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AE4" w:rsidRDefault="00C75AE4" w:rsidP="00C75AE4">
      <w:pPr>
        <w:spacing w:before="1320" w:after="120" w:line="240" w:lineRule="auto"/>
        <w:jc w:val="center"/>
        <w:rPr>
          <w:color w:val="0070C0"/>
          <w:sz w:val="52"/>
          <w:szCs w:val="52"/>
        </w:rPr>
      </w:pPr>
      <w:r>
        <w:rPr>
          <w:noProof/>
          <w:lang w:eastAsia="de-DE"/>
        </w:rPr>
        <w:drawing>
          <wp:inline distT="0" distB="0" distL="0" distR="0" wp14:anchorId="4E52E47A" wp14:editId="5D13F855">
            <wp:extent cx="4343400" cy="172804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B_logo_4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450" cy="1731645"/>
                    </a:xfrm>
                    <a:prstGeom prst="rect">
                      <a:avLst/>
                    </a:prstGeom>
                  </pic:spPr>
                </pic:pic>
              </a:graphicData>
            </a:graphic>
          </wp:inline>
        </w:drawing>
      </w:r>
    </w:p>
    <w:p w:rsidR="009A4EDB" w:rsidRDefault="00C75AE4" w:rsidP="009A4EDB">
      <w:pPr>
        <w:spacing w:before="1320" w:after="120" w:line="240" w:lineRule="auto"/>
        <w:jc w:val="center"/>
        <w:rPr>
          <w:color w:val="0070C0"/>
          <w:sz w:val="44"/>
          <w:szCs w:val="44"/>
        </w:rPr>
      </w:pPr>
      <w:r w:rsidRPr="00C75AE4">
        <w:rPr>
          <w:color w:val="0070C0"/>
          <w:sz w:val="44"/>
          <w:szCs w:val="44"/>
        </w:rPr>
        <w:t>Dokumentation</w:t>
      </w:r>
      <w:r w:rsidR="009A4EDB" w:rsidRPr="009A4EDB">
        <w:rPr>
          <w:color w:val="0070C0"/>
          <w:sz w:val="44"/>
          <w:szCs w:val="44"/>
        </w:rPr>
        <w:t xml:space="preserve"> der Getrenntsammlung von Bauabfällen </w:t>
      </w:r>
      <w:r w:rsidRPr="00C75AE4">
        <w:rPr>
          <w:color w:val="0070C0"/>
          <w:sz w:val="44"/>
          <w:szCs w:val="44"/>
        </w:rPr>
        <w:t>bei Bau- und Abbruchmaßnahmen</w:t>
      </w:r>
      <w:r w:rsidR="009A4EDB" w:rsidRPr="009A4EDB">
        <w:rPr>
          <w:color w:val="0070C0"/>
          <w:sz w:val="44"/>
          <w:szCs w:val="44"/>
        </w:rPr>
        <w:t xml:space="preserve"> nach Gewerbeabfallverordnung</w:t>
      </w:r>
    </w:p>
    <w:p w:rsidR="009A4EDB" w:rsidRPr="00C75AE4" w:rsidRDefault="009A4EDB" w:rsidP="009A4EDB">
      <w:pPr>
        <w:spacing w:before="1320" w:after="120" w:line="240" w:lineRule="auto"/>
        <w:jc w:val="center"/>
        <w:rPr>
          <w:color w:val="0070C0"/>
          <w:sz w:val="44"/>
          <w:szCs w:val="44"/>
        </w:rPr>
      </w:pPr>
      <w:r>
        <w:rPr>
          <w:color w:val="0070C0"/>
          <w:sz w:val="44"/>
          <w:szCs w:val="44"/>
        </w:rPr>
        <w:t xml:space="preserve">Stand: </w:t>
      </w:r>
      <w:r w:rsidR="003A7AFB">
        <w:rPr>
          <w:color w:val="0070C0"/>
          <w:sz w:val="44"/>
          <w:szCs w:val="44"/>
        </w:rPr>
        <w:t>September</w:t>
      </w:r>
      <w:r>
        <w:rPr>
          <w:color w:val="0070C0"/>
          <w:sz w:val="44"/>
          <w:szCs w:val="44"/>
        </w:rPr>
        <w:t xml:space="preserve"> 2017</w:t>
      </w:r>
    </w:p>
    <w:p w:rsidR="009A4EDB" w:rsidRDefault="009A4EDB" w:rsidP="00C75AE4">
      <w:pPr>
        <w:spacing w:after="120" w:line="240" w:lineRule="auto"/>
        <w:jc w:val="center"/>
        <w:rPr>
          <w:color w:val="0070C0"/>
        </w:rPr>
      </w:pPr>
    </w:p>
    <w:p w:rsidR="009A4EDB" w:rsidRDefault="009A4EDB" w:rsidP="00C75AE4">
      <w:pPr>
        <w:spacing w:after="120" w:line="240" w:lineRule="auto"/>
        <w:jc w:val="center"/>
        <w:rPr>
          <w:color w:val="0070C0"/>
        </w:rPr>
      </w:pPr>
    </w:p>
    <w:p w:rsidR="00C75AE4" w:rsidRDefault="00C75AE4" w:rsidP="00C75AE4">
      <w:pPr>
        <w:spacing w:after="120" w:line="240" w:lineRule="auto"/>
        <w:jc w:val="center"/>
        <w:rPr>
          <w:color w:val="0070C0"/>
        </w:rPr>
      </w:pPr>
      <w:r w:rsidRPr="00C75AE4">
        <w:rPr>
          <w:color w:val="0070C0"/>
        </w:rPr>
        <w:t>Auszug aus der Handlungshilfe</w:t>
      </w:r>
      <w:r w:rsidRPr="00C75AE4">
        <w:rPr>
          <w:color w:val="0070C0"/>
        </w:rPr>
        <w:br/>
        <w:t>der Verbände ZDB, HDB, DA und BGRB</w:t>
      </w:r>
    </w:p>
    <w:p w:rsidR="00C75AE4" w:rsidRPr="00C75AE4" w:rsidRDefault="00C75AE4" w:rsidP="00C75AE4">
      <w:pPr>
        <w:spacing w:after="120" w:line="240" w:lineRule="auto"/>
        <w:jc w:val="center"/>
        <w:rPr>
          <w:color w:val="0070C0"/>
        </w:rPr>
      </w:pPr>
      <w:r>
        <w:rPr>
          <w:color w:val="0070C0"/>
        </w:rPr>
        <w:t>Fassung Bayern</w:t>
      </w:r>
    </w:p>
    <w:p w:rsidR="00C75AE4" w:rsidRDefault="00C75AE4" w:rsidP="00C75AE4">
      <w:pPr>
        <w:spacing w:after="120" w:line="240" w:lineRule="auto"/>
        <w:jc w:val="both"/>
      </w:pPr>
    </w:p>
    <w:p w:rsidR="00161D2D" w:rsidRDefault="00161D2D" w:rsidP="00C75AE4">
      <w:pPr>
        <w:spacing w:after="120" w:line="240" w:lineRule="auto"/>
        <w:jc w:val="both"/>
      </w:pPr>
    </w:p>
    <w:p w:rsidR="00161D2D" w:rsidRDefault="00161D2D" w:rsidP="00C75AE4">
      <w:pPr>
        <w:spacing w:after="120" w:line="240" w:lineRule="auto"/>
        <w:jc w:val="both"/>
      </w:pPr>
    </w:p>
    <w:p w:rsidR="00161D2D" w:rsidRDefault="00161D2D" w:rsidP="00C75AE4">
      <w:pPr>
        <w:spacing w:after="120" w:line="240" w:lineRule="auto"/>
        <w:jc w:val="both"/>
      </w:pPr>
    </w:p>
    <w:p w:rsidR="00161D2D" w:rsidRDefault="00161D2D" w:rsidP="00C75AE4">
      <w:pPr>
        <w:spacing w:after="120" w:line="240" w:lineRule="auto"/>
        <w:jc w:val="both"/>
      </w:pPr>
    </w:p>
    <w:p w:rsidR="00161D2D" w:rsidRDefault="00161D2D" w:rsidP="00C75AE4">
      <w:pPr>
        <w:spacing w:after="120" w:line="240" w:lineRule="auto"/>
        <w:jc w:val="both"/>
      </w:pPr>
    </w:p>
    <w:p w:rsidR="00161D2D" w:rsidRDefault="00161D2D" w:rsidP="00C75AE4">
      <w:pPr>
        <w:spacing w:after="120" w:line="240" w:lineRule="auto"/>
        <w:jc w:val="both"/>
      </w:pPr>
    </w:p>
    <w:p w:rsidR="00161D2D" w:rsidRPr="00C75AE4" w:rsidRDefault="00161D2D" w:rsidP="00C75AE4">
      <w:pPr>
        <w:spacing w:after="120" w:line="240" w:lineRule="auto"/>
        <w:jc w:val="both"/>
      </w:pPr>
    </w:p>
    <w:tbl>
      <w:tblPr>
        <w:tblW w:w="5000" w:type="pct"/>
        <w:jc w:val="center"/>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85"/>
        <w:gridCol w:w="9079"/>
      </w:tblGrid>
      <w:tr w:rsidR="00161D2D" w:rsidTr="00FA78E7">
        <w:trPr>
          <w:trHeight w:val="809"/>
          <w:jc w:val="center"/>
        </w:trPr>
        <w:tc>
          <w:tcPr>
            <w:tcW w:w="817" w:type="dxa"/>
          </w:tcPr>
          <w:p w:rsidR="00161D2D" w:rsidRDefault="00161D2D" w:rsidP="00FA78E7">
            <w:pPr>
              <w:pStyle w:val="Fuzeile"/>
              <w:jc w:val="center"/>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BE7C25" w:rsidRPr="00BE7C2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9634" w:type="dxa"/>
          </w:tcPr>
          <w:p w:rsidR="00FA78E7" w:rsidRPr="00FA78E7" w:rsidRDefault="00FA78E7" w:rsidP="00BD5EE7">
            <w:pPr>
              <w:pStyle w:val="Fuzeile"/>
              <w:tabs>
                <w:tab w:val="clear" w:pos="4536"/>
                <w:tab w:val="clear" w:pos="9072"/>
                <w:tab w:val="left" w:pos="1985"/>
                <w:tab w:val="left" w:pos="4111"/>
                <w:tab w:val="right" w:pos="6946"/>
              </w:tabs>
              <w:ind w:right="-26"/>
              <w:jc w:val="center"/>
              <w:rPr>
                <w:rFonts w:ascii="Frutiger LT 55 Roman" w:hAnsi="Frutiger LT 55 Roman"/>
                <w:b/>
                <w:spacing w:val="30"/>
                <w:sz w:val="6"/>
                <w:szCs w:val="6"/>
              </w:rPr>
            </w:pPr>
          </w:p>
          <w:p w:rsidR="00161D2D" w:rsidRPr="0080026A" w:rsidRDefault="00161D2D" w:rsidP="00BD5EE7">
            <w:pPr>
              <w:pStyle w:val="Fuzeile"/>
              <w:tabs>
                <w:tab w:val="clear" w:pos="4536"/>
                <w:tab w:val="clear" w:pos="9072"/>
                <w:tab w:val="left" w:pos="1985"/>
                <w:tab w:val="left" w:pos="4111"/>
                <w:tab w:val="right" w:pos="6946"/>
              </w:tabs>
              <w:ind w:right="-26"/>
              <w:jc w:val="center"/>
              <w:rPr>
                <w:rFonts w:ascii="Frutiger LT 55 Roman" w:hAnsi="Frutiger LT 55 Roman"/>
                <w:b/>
                <w:spacing w:val="30"/>
                <w:sz w:val="16"/>
                <w:szCs w:val="16"/>
              </w:rPr>
            </w:pPr>
            <w:r w:rsidRPr="0080026A">
              <w:rPr>
                <w:rFonts w:ascii="Frutiger LT 55 Roman" w:hAnsi="Frutiger LT 55 Roman"/>
                <w:b/>
                <w:spacing w:val="30"/>
                <w:sz w:val="16"/>
                <w:szCs w:val="16"/>
              </w:rPr>
              <w:t>LANDESVERBAND BAYERISCHER BAUINNUNGEN</w:t>
            </w:r>
          </w:p>
          <w:p w:rsidR="00161D2D" w:rsidRPr="0080026A" w:rsidRDefault="00161D2D" w:rsidP="00BD5EE7">
            <w:pPr>
              <w:pStyle w:val="Fuzeile"/>
              <w:tabs>
                <w:tab w:val="clear" w:pos="4536"/>
                <w:tab w:val="clear" w:pos="9072"/>
                <w:tab w:val="left" w:pos="2552"/>
              </w:tabs>
              <w:ind w:right="-26"/>
              <w:jc w:val="center"/>
              <w:rPr>
                <w:rFonts w:ascii="Frutiger LT 55 Roman" w:hAnsi="Frutiger LT 55 Roman"/>
                <w:sz w:val="16"/>
                <w:szCs w:val="16"/>
              </w:rPr>
            </w:pPr>
            <w:r w:rsidRPr="0080026A">
              <w:rPr>
                <w:rFonts w:ascii="Frutiger LT 55 Roman" w:hAnsi="Frutiger LT 55 Roman"/>
                <w:sz w:val="16"/>
                <w:szCs w:val="16"/>
              </w:rPr>
              <w:t>Postfach 20 13 16     Bavariaring 31     Tel.: 089/76 79 - 0</w:t>
            </w:r>
          </w:p>
          <w:p w:rsidR="00161D2D" w:rsidRDefault="00161D2D" w:rsidP="00BD5EE7">
            <w:pPr>
              <w:pStyle w:val="Fuzeile"/>
              <w:tabs>
                <w:tab w:val="clear" w:pos="4536"/>
                <w:tab w:val="clear" w:pos="9072"/>
                <w:tab w:val="left" w:pos="2552"/>
                <w:tab w:val="left" w:pos="4111"/>
                <w:tab w:val="left" w:pos="5245"/>
                <w:tab w:val="right" w:pos="6946"/>
              </w:tabs>
              <w:ind w:right="-26"/>
              <w:jc w:val="center"/>
              <w:rPr>
                <w:rFonts w:ascii="Frutiger LT 55 Roman" w:hAnsi="Frutiger LT 55 Roman"/>
                <w:sz w:val="16"/>
                <w:szCs w:val="16"/>
              </w:rPr>
            </w:pPr>
            <w:r w:rsidRPr="0080026A">
              <w:rPr>
                <w:rFonts w:ascii="Frutiger LT 55 Roman" w:hAnsi="Frutiger LT 55 Roman"/>
                <w:sz w:val="16"/>
                <w:szCs w:val="16"/>
              </w:rPr>
              <w:t xml:space="preserve">80013 München   </w:t>
            </w:r>
            <w:r>
              <w:rPr>
                <w:rFonts w:ascii="Frutiger LT 55 Roman" w:hAnsi="Frutiger LT 55 Roman"/>
                <w:sz w:val="16"/>
                <w:szCs w:val="16"/>
              </w:rPr>
              <w:t xml:space="preserve">     </w:t>
            </w:r>
            <w:r w:rsidRPr="0080026A">
              <w:rPr>
                <w:rFonts w:ascii="Frutiger LT 55 Roman" w:hAnsi="Frutiger LT 55 Roman"/>
                <w:sz w:val="16"/>
                <w:szCs w:val="16"/>
              </w:rPr>
              <w:t xml:space="preserve">80336 München  </w:t>
            </w:r>
            <w:r>
              <w:rPr>
                <w:rFonts w:ascii="Frutiger LT 55 Roman" w:hAnsi="Frutiger LT 55 Roman"/>
                <w:sz w:val="16"/>
                <w:szCs w:val="16"/>
              </w:rPr>
              <w:t xml:space="preserve"> </w:t>
            </w:r>
            <w:r w:rsidR="00FA78E7">
              <w:rPr>
                <w:rFonts w:ascii="Frutiger LT 55 Roman" w:hAnsi="Frutiger LT 55 Roman"/>
                <w:sz w:val="16"/>
                <w:szCs w:val="16"/>
              </w:rPr>
              <w:t>Fax: 089/76 79-154</w:t>
            </w:r>
          </w:p>
          <w:p w:rsidR="00161D2D" w:rsidRPr="007D6465" w:rsidRDefault="00161D2D" w:rsidP="00BD5EE7">
            <w:pPr>
              <w:pStyle w:val="Fuzeile"/>
              <w:tabs>
                <w:tab w:val="clear" w:pos="4536"/>
                <w:tab w:val="clear" w:pos="9072"/>
                <w:tab w:val="left" w:pos="2268"/>
                <w:tab w:val="left" w:pos="4111"/>
                <w:tab w:val="left" w:pos="5245"/>
                <w:tab w:val="right" w:pos="6946"/>
              </w:tabs>
              <w:ind w:right="-26"/>
              <w:jc w:val="center"/>
              <w:rPr>
                <w:rFonts w:ascii="Frutiger LT 55 Roman" w:hAnsi="Frutiger LT 55 Roman"/>
                <w:sz w:val="16"/>
                <w:szCs w:val="16"/>
              </w:rPr>
            </w:pPr>
            <w:r>
              <w:rPr>
                <w:rFonts w:ascii="Frutiger LT 55 Roman" w:hAnsi="Frutiger LT 55 Roman"/>
                <w:sz w:val="16"/>
                <w:szCs w:val="16"/>
              </w:rPr>
              <w:t>www.lbb-bayern.de</w:t>
            </w:r>
          </w:p>
        </w:tc>
      </w:tr>
    </w:tbl>
    <w:p w:rsidR="009A6AD4" w:rsidRDefault="009A6AD4" w:rsidP="009A6AD4">
      <w:pPr>
        <w:spacing w:after="120" w:line="240" w:lineRule="auto"/>
        <w:ind w:left="360"/>
      </w:pPr>
    </w:p>
    <w:p w:rsidR="00780D90" w:rsidRDefault="00780D90" w:rsidP="005569BC">
      <w:pPr>
        <w:spacing w:after="120" w:line="240" w:lineRule="auto"/>
        <w:sectPr w:rsidR="00780D90" w:rsidSect="00161D2D">
          <w:pgSz w:w="11906" w:h="16838"/>
          <w:pgMar w:top="1134" w:right="1021" w:bottom="284" w:left="1021" w:header="709" w:footer="709" w:gutter="0"/>
          <w:cols w:space="708"/>
          <w:docGrid w:linePitch="360"/>
        </w:sectPr>
      </w:pPr>
    </w:p>
    <w:tbl>
      <w:tblPr>
        <w:tblStyle w:val="Tabellenraster"/>
        <w:tblW w:w="15452" w:type="dxa"/>
        <w:tblInd w:w="-318" w:type="dxa"/>
        <w:tblLayout w:type="fixed"/>
        <w:tblLook w:val="04A0" w:firstRow="1" w:lastRow="0" w:firstColumn="1" w:lastColumn="0" w:noHBand="0" w:noVBand="1"/>
      </w:tblPr>
      <w:tblGrid>
        <w:gridCol w:w="1668"/>
        <w:gridCol w:w="1275"/>
        <w:gridCol w:w="4395"/>
        <w:gridCol w:w="246"/>
        <w:gridCol w:w="1029"/>
        <w:gridCol w:w="1011"/>
        <w:gridCol w:w="284"/>
        <w:gridCol w:w="1842"/>
        <w:gridCol w:w="3702"/>
      </w:tblGrid>
      <w:tr w:rsidR="000C76E4" w:rsidRPr="0057189A" w:rsidTr="002E0DFD">
        <w:trPr>
          <w:trHeight w:hRule="exact" w:val="454"/>
        </w:trPr>
        <w:tc>
          <w:tcPr>
            <w:tcW w:w="15452" w:type="dxa"/>
            <w:gridSpan w:val="9"/>
            <w:tcBorders>
              <w:top w:val="nil"/>
              <w:left w:val="nil"/>
              <w:bottom w:val="nil"/>
              <w:right w:val="nil"/>
            </w:tcBorders>
          </w:tcPr>
          <w:p w:rsidR="000C76E4" w:rsidRPr="00727EFF" w:rsidRDefault="00294D7A" w:rsidP="00727EFF">
            <w:pPr>
              <w:rPr>
                <w:b/>
                <w:sz w:val="32"/>
                <w:szCs w:val="32"/>
                <w:u w:val="single"/>
              </w:rPr>
            </w:pPr>
            <w:r>
              <w:rPr>
                <w:b/>
                <w:sz w:val="32"/>
                <w:szCs w:val="32"/>
                <w:u w:val="single"/>
              </w:rPr>
              <w:t>Blatt A</w:t>
            </w:r>
            <w:r w:rsidR="002B5980" w:rsidRPr="00727EFF">
              <w:rPr>
                <w:b/>
                <w:sz w:val="32"/>
                <w:szCs w:val="32"/>
                <w:u w:val="single"/>
              </w:rPr>
              <w:t>:</w:t>
            </w:r>
            <w:r w:rsidR="00F74407" w:rsidRPr="00727EFF">
              <w:rPr>
                <w:b/>
                <w:sz w:val="32"/>
                <w:szCs w:val="32"/>
                <w:u w:val="single"/>
              </w:rPr>
              <w:t xml:space="preserve"> </w:t>
            </w:r>
            <w:r w:rsidR="000A2E7A" w:rsidRPr="00727EFF">
              <w:rPr>
                <w:b/>
                <w:sz w:val="32"/>
                <w:szCs w:val="32"/>
                <w:u w:val="single"/>
              </w:rPr>
              <w:t xml:space="preserve">Dokumentation der </w:t>
            </w:r>
            <w:r w:rsidR="00F74407" w:rsidRPr="00727EFF">
              <w:rPr>
                <w:b/>
                <w:sz w:val="32"/>
                <w:szCs w:val="32"/>
                <w:u w:val="single"/>
              </w:rPr>
              <w:t xml:space="preserve">Getrenntsammlung von </w:t>
            </w:r>
            <w:r w:rsidR="0014706A" w:rsidRPr="00727EFF">
              <w:rPr>
                <w:b/>
                <w:sz w:val="32"/>
                <w:szCs w:val="32"/>
                <w:u w:val="single"/>
              </w:rPr>
              <w:t>Bau</w:t>
            </w:r>
            <w:r w:rsidR="00F74407" w:rsidRPr="00727EFF">
              <w:rPr>
                <w:b/>
                <w:sz w:val="32"/>
                <w:szCs w:val="32"/>
                <w:u w:val="single"/>
              </w:rPr>
              <w:t>- und Abbruch</w:t>
            </w:r>
            <w:r w:rsidR="0014706A" w:rsidRPr="00727EFF">
              <w:rPr>
                <w:b/>
                <w:sz w:val="32"/>
                <w:szCs w:val="32"/>
                <w:u w:val="single"/>
              </w:rPr>
              <w:t>abfall</w:t>
            </w:r>
            <w:r w:rsidR="002B5980" w:rsidRPr="00727EFF">
              <w:rPr>
                <w:b/>
                <w:sz w:val="32"/>
                <w:szCs w:val="32"/>
                <w:u w:val="single"/>
              </w:rPr>
              <w:t xml:space="preserve"> (</w:t>
            </w:r>
            <w:r w:rsidR="00C96A78" w:rsidRPr="00727EFF">
              <w:rPr>
                <w:b/>
                <w:sz w:val="32"/>
                <w:szCs w:val="32"/>
                <w:u w:val="single"/>
              </w:rPr>
              <w:t>zu</w:t>
            </w:r>
            <w:r w:rsidR="00EA03AC" w:rsidRPr="00727EFF">
              <w:rPr>
                <w:b/>
                <w:sz w:val="32"/>
                <w:szCs w:val="32"/>
                <w:u w:val="single"/>
              </w:rPr>
              <w:t xml:space="preserve"> </w:t>
            </w:r>
            <w:r w:rsidR="00C96A78" w:rsidRPr="00727EFF">
              <w:rPr>
                <w:b/>
                <w:sz w:val="32"/>
                <w:szCs w:val="32"/>
                <w:u w:val="single"/>
              </w:rPr>
              <w:t>§ 8</w:t>
            </w:r>
            <w:r w:rsidR="00EA03AC" w:rsidRPr="00727EFF">
              <w:rPr>
                <w:b/>
                <w:sz w:val="32"/>
                <w:szCs w:val="32"/>
                <w:u w:val="single"/>
              </w:rPr>
              <w:t xml:space="preserve"> </w:t>
            </w:r>
            <w:r w:rsidR="00F74407" w:rsidRPr="00727EFF">
              <w:rPr>
                <w:b/>
                <w:sz w:val="32"/>
                <w:szCs w:val="32"/>
                <w:u w:val="single"/>
              </w:rPr>
              <w:t>Abs</w:t>
            </w:r>
            <w:r w:rsidR="00727EFF">
              <w:rPr>
                <w:b/>
                <w:sz w:val="32"/>
                <w:szCs w:val="32"/>
                <w:u w:val="single"/>
              </w:rPr>
              <w:t>.</w:t>
            </w:r>
            <w:r w:rsidR="00F74407" w:rsidRPr="00727EFF">
              <w:rPr>
                <w:b/>
                <w:sz w:val="32"/>
                <w:szCs w:val="32"/>
                <w:u w:val="single"/>
              </w:rPr>
              <w:t xml:space="preserve"> 3 Nr. 1</w:t>
            </w:r>
            <w:r w:rsidR="00EA03AC" w:rsidRPr="00727EFF">
              <w:rPr>
                <w:b/>
                <w:sz w:val="32"/>
                <w:szCs w:val="32"/>
                <w:u w:val="single"/>
              </w:rPr>
              <w:t xml:space="preserve"> </w:t>
            </w:r>
            <w:r w:rsidR="000C76E4" w:rsidRPr="00727EFF">
              <w:rPr>
                <w:b/>
                <w:sz w:val="32"/>
                <w:szCs w:val="32"/>
                <w:u w:val="single"/>
              </w:rPr>
              <w:t>GewAbfV</w:t>
            </w:r>
            <w:r w:rsidR="002B5980" w:rsidRPr="00727EFF">
              <w:rPr>
                <w:b/>
                <w:sz w:val="32"/>
                <w:szCs w:val="32"/>
                <w:u w:val="single"/>
              </w:rPr>
              <w:t>)</w:t>
            </w:r>
          </w:p>
        </w:tc>
      </w:tr>
      <w:tr w:rsidR="001E6879" w:rsidTr="002E0DFD">
        <w:trPr>
          <w:trHeight w:hRule="exact" w:val="454"/>
        </w:trPr>
        <w:tc>
          <w:tcPr>
            <w:tcW w:w="1668" w:type="dxa"/>
            <w:tcBorders>
              <w:top w:val="nil"/>
              <w:left w:val="nil"/>
              <w:bottom w:val="nil"/>
              <w:right w:val="nil"/>
            </w:tcBorders>
            <w:vAlign w:val="bottom"/>
          </w:tcPr>
          <w:p w:rsidR="001E6879" w:rsidRDefault="001E6879" w:rsidP="008A3852">
            <w:r>
              <w:t>Baumaßnahme:</w:t>
            </w:r>
          </w:p>
        </w:tc>
        <w:tc>
          <w:tcPr>
            <w:tcW w:w="5670" w:type="dxa"/>
            <w:gridSpan w:val="2"/>
            <w:tcBorders>
              <w:top w:val="nil"/>
              <w:left w:val="nil"/>
              <w:bottom w:val="single" w:sz="4" w:space="0" w:color="auto"/>
              <w:right w:val="nil"/>
            </w:tcBorders>
            <w:vAlign w:val="bottom"/>
          </w:tcPr>
          <w:p w:rsidR="001E6879" w:rsidRDefault="001E6879" w:rsidP="008A3852"/>
        </w:tc>
        <w:tc>
          <w:tcPr>
            <w:tcW w:w="246" w:type="dxa"/>
            <w:tcBorders>
              <w:top w:val="nil"/>
              <w:left w:val="nil"/>
              <w:bottom w:val="nil"/>
              <w:right w:val="nil"/>
            </w:tcBorders>
            <w:vAlign w:val="bottom"/>
          </w:tcPr>
          <w:p w:rsidR="001E6879" w:rsidRDefault="001E6879" w:rsidP="008A3852"/>
        </w:tc>
        <w:tc>
          <w:tcPr>
            <w:tcW w:w="1029" w:type="dxa"/>
            <w:tcBorders>
              <w:top w:val="nil"/>
              <w:left w:val="nil"/>
              <w:bottom w:val="nil"/>
              <w:right w:val="nil"/>
            </w:tcBorders>
            <w:vAlign w:val="bottom"/>
          </w:tcPr>
          <w:p w:rsidR="001E6879" w:rsidRDefault="00E461E7" w:rsidP="00E461E7">
            <w:r>
              <w:t>Bauherr</w:t>
            </w:r>
            <w:r w:rsidR="001E6879">
              <w:t>:</w:t>
            </w:r>
          </w:p>
        </w:tc>
        <w:tc>
          <w:tcPr>
            <w:tcW w:w="6839" w:type="dxa"/>
            <w:gridSpan w:val="4"/>
            <w:tcBorders>
              <w:top w:val="nil"/>
              <w:left w:val="nil"/>
              <w:bottom w:val="single" w:sz="4" w:space="0" w:color="auto"/>
              <w:right w:val="nil"/>
            </w:tcBorders>
            <w:vAlign w:val="bottom"/>
          </w:tcPr>
          <w:p w:rsidR="001E6879" w:rsidRDefault="001E6879" w:rsidP="008A3852"/>
        </w:tc>
      </w:tr>
      <w:tr w:rsidR="001E6879" w:rsidTr="002E0DFD">
        <w:trPr>
          <w:trHeight w:hRule="exact" w:val="454"/>
        </w:trPr>
        <w:tc>
          <w:tcPr>
            <w:tcW w:w="1668" w:type="dxa"/>
            <w:tcBorders>
              <w:top w:val="nil"/>
              <w:left w:val="nil"/>
              <w:bottom w:val="nil"/>
              <w:right w:val="nil"/>
            </w:tcBorders>
            <w:vAlign w:val="bottom"/>
          </w:tcPr>
          <w:p w:rsidR="001E6879" w:rsidRDefault="001E6879" w:rsidP="008A3852">
            <w:r>
              <w:t>Str. / PLZ /Ort</w:t>
            </w:r>
            <w:r w:rsidR="00460E91">
              <w:t>:</w:t>
            </w:r>
          </w:p>
        </w:tc>
        <w:tc>
          <w:tcPr>
            <w:tcW w:w="13784" w:type="dxa"/>
            <w:gridSpan w:val="8"/>
            <w:tcBorders>
              <w:top w:val="nil"/>
              <w:left w:val="nil"/>
              <w:right w:val="nil"/>
            </w:tcBorders>
            <w:vAlign w:val="bottom"/>
          </w:tcPr>
          <w:p w:rsidR="001E6879" w:rsidRDefault="001E6879" w:rsidP="008A3852"/>
        </w:tc>
      </w:tr>
      <w:tr w:rsidR="001E6879" w:rsidTr="002E0DFD">
        <w:trPr>
          <w:trHeight w:hRule="exact" w:val="454"/>
        </w:trPr>
        <w:tc>
          <w:tcPr>
            <w:tcW w:w="2943" w:type="dxa"/>
            <w:gridSpan w:val="2"/>
            <w:tcBorders>
              <w:top w:val="nil"/>
              <w:left w:val="nil"/>
              <w:bottom w:val="nil"/>
              <w:right w:val="nil"/>
            </w:tcBorders>
            <w:vAlign w:val="bottom"/>
          </w:tcPr>
          <w:p w:rsidR="001E6879" w:rsidRDefault="00E461E7" w:rsidP="00E461E7">
            <w:r>
              <w:t>Ausführendes Unternehmen</w:t>
            </w:r>
            <w:r w:rsidR="001E6879">
              <w:t>:</w:t>
            </w:r>
          </w:p>
        </w:tc>
        <w:tc>
          <w:tcPr>
            <w:tcW w:w="6681" w:type="dxa"/>
            <w:gridSpan w:val="4"/>
            <w:tcBorders>
              <w:left w:val="nil"/>
              <w:right w:val="nil"/>
            </w:tcBorders>
            <w:vAlign w:val="bottom"/>
          </w:tcPr>
          <w:p w:rsidR="001E6879" w:rsidRDefault="001E6879" w:rsidP="008A3852"/>
        </w:tc>
        <w:tc>
          <w:tcPr>
            <w:tcW w:w="284" w:type="dxa"/>
            <w:tcBorders>
              <w:top w:val="nil"/>
              <w:left w:val="nil"/>
              <w:bottom w:val="nil"/>
              <w:right w:val="nil"/>
            </w:tcBorders>
            <w:vAlign w:val="bottom"/>
          </w:tcPr>
          <w:p w:rsidR="001E6879" w:rsidRDefault="001E6879" w:rsidP="008A3852"/>
        </w:tc>
        <w:tc>
          <w:tcPr>
            <w:tcW w:w="1842" w:type="dxa"/>
            <w:tcBorders>
              <w:top w:val="nil"/>
              <w:left w:val="nil"/>
              <w:bottom w:val="nil"/>
              <w:right w:val="nil"/>
            </w:tcBorders>
            <w:vAlign w:val="bottom"/>
          </w:tcPr>
          <w:p w:rsidR="001E6879" w:rsidRPr="008E0F26" w:rsidRDefault="008E0F26" w:rsidP="008E0F26">
            <w:pPr>
              <w:spacing w:after="80"/>
              <w:rPr>
                <w:sz w:val="18"/>
                <w:szCs w:val="18"/>
              </w:rPr>
            </w:pPr>
            <w:r>
              <w:rPr>
                <w:sz w:val="18"/>
                <w:szCs w:val="18"/>
              </w:rPr>
              <w:t xml:space="preserve">Zeitraum d. Bau- </w:t>
            </w:r>
            <w:r w:rsidR="00F534B0" w:rsidRPr="008E0F26">
              <w:rPr>
                <w:sz w:val="18"/>
                <w:szCs w:val="18"/>
              </w:rPr>
              <w:t>o. Abbruchmaßnahme</w:t>
            </w:r>
            <w:r w:rsidR="001E6879" w:rsidRPr="008E0F26">
              <w:rPr>
                <w:sz w:val="18"/>
                <w:szCs w:val="18"/>
              </w:rPr>
              <w:t>:</w:t>
            </w:r>
          </w:p>
        </w:tc>
        <w:tc>
          <w:tcPr>
            <w:tcW w:w="3702" w:type="dxa"/>
            <w:tcBorders>
              <w:top w:val="nil"/>
              <w:left w:val="nil"/>
              <w:bottom w:val="single" w:sz="4" w:space="0" w:color="auto"/>
              <w:right w:val="nil"/>
            </w:tcBorders>
            <w:vAlign w:val="bottom"/>
          </w:tcPr>
          <w:p w:rsidR="001E6879" w:rsidRDefault="001E6879" w:rsidP="008A3852"/>
        </w:tc>
      </w:tr>
    </w:tbl>
    <w:p w:rsidR="001C5973" w:rsidRDefault="001C5973" w:rsidP="00A6139C">
      <w:pPr>
        <w:spacing w:after="0" w:line="240" w:lineRule="auto"/>
      </w:pPr>
    </w:p>
    <w:tbl>
      <w:tblPr>
        <w:tblStyle w:val="Tabellenraster"/>
        <w:tblW w:w="15451" w:type="dxa"/>
        <w:tblInd w:w="-318" w:type="dxa"/>
        <w:tblLook w:val="04A0" w:firstRow="1" w:lastRow="0" w:firstColumn="1" w:lastColumn="0" w:noHBand="0" w:noVBand="1"/>
      </w:tblPr>
      <w:tblGrid>
        <w:gridCol w:w="398"/>
        <w:gridCol w:w="398"/>
        <w:gridCol w:w="2607"/>
        <w:gridCol w:w="398"/>
        <w:gridCol w:w="1045"/>
        <w:gridCol w:w="398"/>
        <w:gridCol w:w="1444"/>
        <w:gridCol w:w="398"/>
        <w:gridCol w:w="1303"/>
        <w:gridCol w:w="398"/>
        <w:gridCol w:w="2979"/>
        <w:gridCol w:w="398"/>
        <w:gridCol w:w="3287"/>
      </w:tblGrid>
      <w:tr w:rsidR="002E0DFD" w:rsidRPr="00F8000C" w:rsidTr="002E0DFD">
        <w:trPr>
          <w:trHeight w:hRule="exact" w:val="567"/>
        </w:trPr>
        <w:tc>
          <w:tcPr>
            <w:tcW w:w="3403"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F534B0" w:rsidRPr="00F8000C" w:rsidRDefault="00F534B0" w:rsidP="002E0DFD">
            <w:pPr>
              <w:spacing w:before="40" w:after="40"/>
              <w:ind w:right="-108"/>
              <w:rPr>
                <w:b/>
                <w:color w:val="FFFFFF" w:themeColor="background1"/>
                <w:sz w:val="20"/>
                <w:szCs w:val="20"/>
              </w:rPr>
            </w:pPr>
            <w:r>
              <w:rPr>
                <w:b/>
                <w:color w:val="FFFFFF" w:themeColor="background1"/>
                <w:sz w:val="20"/>
                <w:szCs w:val="20"/>
              </w:rPr>
              <w:t>A</w:t>
            </w:r>
            <w:r w:rsidRPr="00F8000C">
              <w:rPr>
                <w:b/>
                <w:color w:val="FFFFFF" w:themeColor="background1"/>
                <w:sz w:val="20"/>
                <w:szCs w:val="20"/>
              </w:rPr>
              <w:t>ngefallene Abfall</w:t>
            </w:r>
            <w:r>
              <w:rPr>
                <w:b/>
                <w:color w:val="FFFFFF" w:themeColor="background1"/>
                <w:sz w:val="20"/>
                <w:szCs w:val="20"/>
              </w:rPr>
              <w:t>fraktionen</w:t>
            </w:r>
          </w:p>
        </w:tc>
        <w:tc>
          <w:tcPr>
            <w:tcW w:w="398" w:type="dxa"/>
            <w:tcBorders>
              <w:top w:val="nil"/>
              <w:left w:val="single" w:sz="4" w:space="0" w:color="365F91" w:themeColor="accent1" w:themeShade="BF"/>
              <w:bottom w:val="nil"/>
              <w:right w:val="single" w:sz="4" w:space="0" w:color="365F91" w:themeColor="accent1" w:themeShade="BF"/>
            </w:tcBorders>
            <w:vAlign w:val="bottom"/>
          </w:tcPr>
          <w:p w:rsidR="00F534B0" w:rsidRPr="00F8000C" w:rsidRDefault="00F534B0" w:rsidP="00F805DD">
            <w:pPr>
              <w:spacing w:before="40" w:after="40"/>
              <w:rPr>
                <w:b/>
                <w:color w:val="FFFFFF" w:themeColor="background1"/>
                <w:sz w:val="20"/>
                <w:szCs w:val="20"/>
              </w:rPr>
            </w:pPr>
          </w:p>
        </w:tc>
        <w:tc>
          <w:tcPr>
            <w:tcW w:w="104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rsidR="00F534B0" w:rsidRDefault="00F534B0" w:rsidP="001246DF">
            <w:pPr>
              <w:spacing w:before="40" w:after="40"/>
              <w:ind w:right="-108"/>
              <w:rPr>
                <w:b/>
                <w:color w:val="FFFFFF" w:themeColor="background1"/>
                <w:sz w:val="20"/>
                <w:szCs w:val="20"/>
              </w:rPr>
            </w:pPr>
            <w:r>
              <w:rPr>
                <w:b/>
                <w:color w:val="FFFFFF" w:themeColor="background1"/>
                <w:sz w:val="20"/>
                <w:szCs w:val="20"/>
              </w:rPr>
              <w:t xml:space="preserve">Menge </w:t>
            </w:r>
          </w:p>
          <w:p w:rsidR="00F534B0" w:rsidRPr="00F8000C" w:rsidRDefault="00F534B0" w:rsidP="001246DF">
            <w:pPr>
              <w:spacing w:before="40" w:after="40"/>
              <w:ind w:right="-108"/>
              <w:rPr>
                <w:b/>
                <w:color w:val="FFFFFF" w:themeColor="background1"/>
                <w:sz w:val="20"/>
                <w:szCs w:val="20"/>
              </w:rPr>
            </w:pPr>
            <w:r>
              <w:rPr>
                <w:b/>
                <w:color w:val="FFFFFF" w:themeColor="background1"/>
                <w:sz w:val="20"/>
                <w:szCs w:val="20"/>
              </w:rPr>
              <w:t>in Tonnen</w:t>
            </w:r>
          </w:p>
        </w:tc>
        <w:tc>
          <w:tcPr>
            <w:tcW w:w="398" w:type="dxa"/>
            <w:tcBorders>
              <w:top w:val="nil"/>
              <w:left w:val="single" w:sz="4" w:space="0" w:color="365F91" w:themeColor="accent1" w:themeShade="BF"/>
              <w:bottom w:val="nil"/>
              <w:right w:val="single" w:sz="4" w:space="0" w:color="365F91" w:themeColor="accent1" w:themeShade="BF"/>
            </w:tcBorders>
            <w:vAlign w:val="bottom"/>
          </w:tcPr>
          <w:p w:rsidR="00F534B0" w:rsidRPr="00F8000C" w:rsidRDefault="00F534B0" w:rsidP="00F805DD">
            <w:pPr>
              <w:spacing w:before="40" w:after="40"/>
              <w:rPr>
                <w:b/>
                <w:color w:val="FFFFFF" w:themeColor="background1"/>
                <w:sz w:val="20"/>
                <w:szCs w:val="20"/>
              </w:rPr>
            </w:pPr>
          </w:p>
        </w:tc>
        <w:tc>
          <w:tcPr>
            <w:tcW w:w="144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rsidR="00F534B0" w:rsidRDefault="00F534B0" w:rsidP="00F377AD">
            <w:pPr>
              <w:spacing w:before="40" w:after="40"/>
              <w:rPr>
                <w:b/>
                <w:color w:val="FFFFFF" w:themeColor="background1"/>
                <w:sz w:val="20"/>
                <w:szCs w:val="20"/>
              </w:rPr>
            </w:pPr>
            <w:r>
              <w:rPr>
                <w:b/>
                <w:color w:val="FFFFFF" w:themeColor="background1"/>
                <w:sz w:val="20"/>
                <w:szCs w:val="20"/>
              </w:rPr>
              <w:t>Lieferschein</w:t>
            </w:r>
          </w:p>
          <w:p w:rsidR="00F534B0" w:rsidRPr="00F8000C" w:rsidRDefault="00F534B0" w:rsidP="001246DF">
            <w:pPr>
              <w:spacing w:before="40" w:after="40"/>
              <w:rPr>
                <w:b/>
                <w:color w:val="FFFFFF" w:themeColor="background1"/>
                <w:sz w:val="20"/>
                <w:szCs w:val="20"/>
              </w:rPr>
            </w:pPr>
            <w:r>
              <w:rPr>
                <w:b/>
                <w:color w:val="FFFFFF" w:themeColor="background1"/>
                <w:sz w:val="20"/>
                <w:szCs w:val="20"/>
              </w:rPr>
              <w:t>Wiegeschein</w:t>
            </w:r>
          </w:p>
        </w:tc>
        <w:tc>
          <w:tcPr>
            <w:tcW w:w="398" w:type="dxa"/>
            <w:tcBorders>
              <w:top w:val="nil"/>
              <w:left w:val="single" w:sz="4" w:space="0" w:color="365F91" w:themeColor="accent1" w:themeShade="BF"/>
              <w:bottom w:val="nil"/>
              <w:right w:val="single" w:sz="4" w:space="0" w:color="365F91" w:themeColor="accent1" w:themeShade="BF"/>
            </w:tcBorders>
          </w:tcPr>
          <w:p w:rsidR="00F534B0" w:rsidRPr="00903638" w:rsidRDefault="00F534B0" w:rsidP="00F805DD">
            <w:pPr>
              <w:spacing w:before="40" w:after="40"/>
              <w:rPr>
                <w:b/>
                <w:color w:val="FFFFFF" w:themeColor="background1"/>
                <w:sz w:val="20"/>
                <w:szCs w:val="20"/>
              </w:rPr>
            </w:pPr>
          </w:p>
        </w:tc>
        <w:tc>
          <w:tcPr>
            <w:tcW w:w="1303" w:type="dxa"/>
            <w:tcBorders>
              <w:top w:val="nil"/>
              <w:left w:val="single" w:sz="4" w:space="0" w:color="365F91" w:themeColor="accent1" w:themeShade="BF"/>
              <w:bottom w:val="nil"/>
              <w:right w:val="single" w:sz="4" w:space="0" w:color="365F91" w:themeColor="accent1" w:themeShade="BF"/>
            </w:tcBorders>
            <w:shd w:val="clear" w:color="auto" w:fill="365F91" w:themeFill="accent1" w:themeFillShade="BF"/>
            <w:vAlign w:val="bottom"/>
          </w:tcPr>
          <w:p w:rsidR="00F534B0" w:rsidRPr="00903638" w:rsidRDefault="00F534B0" w:rsidP="002E0DFD">
            <w:pPr>
              <w:spacing w:before="40" w:after="40"/>
              <w:ind w:left="-105"/>
              <w:jc w:val="center"/>
              <w:rPr>
                <w:b/>
                <w:color w:val="FFFFFF" w:themeColor="background1"/>
                <w:sz w:val="20"/>
                <w:szCs w:val="20"/>
              </w:rPr>
            </w:pPr>
            <w:r>
              <w:rPr>
                <w:b/>
                <w:color w:val="FFFFFF" w:themeColor="background1"/>
                <w:sz w:val="20"/>
                <w:szCs w:val="20"/>
              </w:rPr>
              <w:t>Abholdatum</w:t>
            </w:r>
          </w:p>
        </w:tc>
        <w:tc>
          <w:tcPr>
            <w:tcW w:w="398" w:type="dxa"/>
            <w:tcBorders>
              <w:top w:val="nil"/>
              <w:left w:val="single" w:sz="4" w:space="0" w:color="365F91" w:themeColor="accent1" w:themeShade="BF"/>
              <w:bottom w:val="nil"/>
              <w:right w:val="single" w:sz="4" w:space="0" w:color="365F91" w:themeColor="accent1" w:themeShade="BF"/>
            </w:tcBorders>
            <w:vAlign w:val="bottom"/>
          </w:tcPr>
          <w:p w:rsidR="00F534B0" w:rsidRPr="00903638" w:rsidRDefault="00F534B0" w:rsidP="00F805DD">
            <w:pPr>
              <w:spacing w:before="40" w:after="40"/>
              <w:rPr>
                <w:b/>
                <w:color w:val="FFFFFF" w:themeColor="background1"/>
                <w:sz w:val="20"/>
                <w:szCs w:val="20"/>
              </w:rPr>
            </w:pPr>
          </w:p>
        </w:tc>
        <w:tc>
          <w:tcPr>
            <w:tcW w:w="297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center"/>
          </w:tcPr>
          <w:p w:rsidR="00F534B0" w:rsidRPr="00F8000C" w:rsidRDefault="00F534B0" w:rsidP="002E0DFD">
            <w:pPr>
              <w:spacing w:before="40" w:after="40"/>
              <w:rPr>
                <w:b/>
                <w:color w:val="FFFFFF" w:themeColor="background1"/>
                <w:sz w:val="20"/>
                <w:szCs w:val="20"/>
              </w:rPr>
            </w:pPr>
            <w:r>
              <w:rPr>
                <w:b/>
                <w:color w:val="FFFFFF" w:themeColor="background1"/>
                <w:sz w:val="20"/>
                <w:szCs w:val="20"/>
              </w:rPr>
              <w:t>Entsorger</w:t>
            </w:r>
          </w:p>
        </w:tc>
        <w:tc>
          <w:tcPr>
            <w:tcW w:w="39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rsidR="00F534B0" w:rsidRDefault="00F534B0" w:rsidP="00F377AD">
            <w:pPr>
              <w:spacing w:before="40" w:after="40"/>
              <w:rPr>
                <w:b/>
                <w:color w:val="FFFFFF" w:themeColor="background1"/>
                <w:sz w:val="20"/>
                <w:szCs w:val="20"/>
              </w:rPr>
            </w:pPr>
          </w:p>
        </w:tc>
        <w:tc>
          <w:tcPr>
            <w:tcW w:w="328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365F91" w:themeFill="accent1" w:themeFillShade="BF"/>
            <w:vAlign w:val="bottom"/>
          </w:tcPr>
          <w:p w:rsidR="00F534B0" w:rsidRDefault="00F534B0" w:rsidP="00F377AD">
            <w:pPr>
              <w:spacing w:before="40" w:after="40"/>
              <w:rPr>
                <w:b/>
                <w:color w:val="FFFFFF" w:themeColor="background1"/>
                <w:sz w:val="20"/>
                <w:szCs w:val="20"/>
              </w:rPr>
            </w:pPr>
            <w:r>
              <w:rPr>
                <w:b/>
                <w:color w:val="FFFFFF" w:themeColor="background1"/>
                <w:sz w:val="20"/>
                <w:szCs w:val="20"/>
              </w:rPr>
              <w:t xml:space="preserve">Abfallbeförderer falls </w:t>
            </w:r>
          </w:p>
          <w:p w:rsidR="00F534B0" w:rsidRPr="00F8000C" w:rsidRDefault="00F534B0" w:rsidP="00F377AD">
            <w:pPr>
              <w:spacing w:before="40" w:after="40"/>
              <w:rPr>
                <w:b/>
                <w:color w:val="FFFFFF" w:themeColor="background1"/>
                <w:sz w:val="20"/>
                <w:szCs w:val="20"/>
              </w:rPr>
            </w:pPr>
            <w:r>
              <w:rPr>
                <w:b/>
                <w:color w:val="FFFFFF" w:themeColor="background1"/>
                <w:sz w:val="20"/>
                <w:szCs w:val="20"/>
              </w:rPr>
              <w:t>abweichend v. Entsorger</w:t>
            </w:r>
          </w:p>
        </w:tc>
      </w:tr>
      <w:tr w:rsidR="002E0DFD" w:rsidRPr="00FE315D" w:rsidTr="002E0DFD">
        <w:trPr>
          <w:trHeight w:hRule="exact" w:val="170"/>
        </w:trPr>
        <w:tc>
          <w:tcPr>
            <w:tcW w:w="3403" w:type="dxa"/>
            <w:gridSpan w:val="3"/>
            <w:tcBorders>
              <w:top w:val="single" w:sz="4" w:space="0" w:color="365F91" w:themeColor="accent1" w:themeShade="BF"/>
              <w:left w:val="nil"/>
              <w:right w:val="nil"/>
            </w:tcBorders>
            <w:vAlign w:val="center"/>
          </w:tcPr>
          <w:p w:rsidR="00F534B0" w:rsidRPr="00FE315D" w:rsidRDefault="00F534B0" w:rsidP="001F12EA">
            <w:pPr>
              <w:rPr>
                <w:sz w:val="20"/>
                <w:szCs w:val="20"/>
              </w:rPr>
            </w:pPr>
          </w:p>
        </w:tc>
        <w:tc>
          <w:tcPr>
            <w:tcW w:w="398" w:type="dxa"/>
            <w:tcBorders>
              <w:top w:val="nil"/>
              <w:left w:val="nil"/>
              <w:bottom w:val="nil"/>
              <w:right w:val="nil"/>
            </w:tcBorders>
            <w:vAlign w:val="center"/>
          </w:tcPr>
          <w:p w:rsidR="00F534B0" w:rsidRPr="00903638" w:rsidRDefault="00F534B0" w:rsidP="001F12EA">
            <w:pPr>
              <w:rPr>
                <w:sz w:val="20"/>
                <w:szCs w:val="20"/>
              </w:rPr>
            </w:pPr>
          </w:p>
        </w:tc>
        <w:tc>
          <w:tcPr>
            <w:tcW w:w="1045" w:type="dxa"/>
            <w:tcBorders>
              <w:top w:val="single" w:sz="4" w:space="0" w:color="365F91" w:themeColor="accent1" w:themeShade="BF"/>
              <w:left w:val="nil"/>
              <w:right w:val="nil"/>
            </w:tcBorders>
            <w:vAlign w:val="center"/>
          </w:tcPr>
          <w:p w:rsidR="00F534B0" w:rsidRPr="00FE315D" w:rsidRDefault="00F534B0" w:rsidP="001F12EA">
            <w:pPr>
              <w:rPr>
                <w:sz w:val="20"/>
                <w:szCs w:val="20"/>
              </w:rPr>
            </w:pPr>
          </w:p>
        </w:tc>
        <w:tc>
          <w:tcPr>
            <w:tcW w:w="398" w:type="dxa"/>
            <w:tcBorders>
              <w:top w:val="nil"/>
              <w:left w:val="nil"/>
              <w:bottom w:val="nil"/>
              <w:right w:val="nil"/>
            </w:tcBorders>
            <w:vAlign w:val="center"/>
          </w:tcPr>
          <w:p w:rsidR="00F534B0" w:rsidRPr="00FE315D" w:rsidRDefault="00F534B0" w:rsidP="001F12EA">
            <w:pPr>
              <w:rPr>
                <w:sz w:val="20"/>
                <w:szCs w:val="20"/>
              </w:rPr>
            </w:pPr>
          </w:p>
        </w:tc>
        <w:tc>
          <w:tcPr>
            <w:tcW w:w="1444" w:type="dxa"/>
            <w:tcBorders>
              <w:top w:val="single" w:sz="4" w:space="0" w:color="365F91" w:themeColor="accent1" w:themeShade="BF"/>
              <w:left w:val="nil"/>
              <w:right w:val="nil"/>
            </w:tcBorders>
            <w:vAlign w:val="center"/>
          </w:tcPr>
          <w:p w:rsidR="00F534B0" w:rsidRPr="00FE315D" w:rsidRDefault="00F534B0" w:rsidP="001F12EA">
            <w:pPr>
              <w:rPr>
                <w:sz w:val="20"/>
                <w:szCs w:val="20"/>
              </w:rPr>
            </w:pPr>
          </w:p>
        </w:tc>
        <w:tc>
          <w:tcPr>
            <w:tcW w:w="398" w:type="dxa"/>
            <w:tcBorders>
              <w:top w:val="nil"/>
              <w:left w:val="nil"/>
              <w:right w:val="nil"/>
            </w:tcBorders>
          </w:tcPr>
          <w:p w:rsidR="00F534B0" w:rsidRPr="00FE315D" w:rsidRDefault="00F534B0" w:rsidP="001F12EA">
            <w:pPr>
              <w:rPr>
                <w:sz w:val="20"/>
                <w:szCs w:val="20"/>
              </w:rPr>
            </w:pPr>
          </w:p>
        </w:tc>
        <w:tc>
          <w:tcPr>
            <w:tcW w:w="1303" w:type="dxa"/>
            <w:tcBorders>
              <w:top w:val="nil"/>
              <w:left w:val="nil"/>
              <w:right w:val="nil"/>
            </w:tcBorders>
          </w:tcPr>
          <w:p w:rsidR="00F534B0" w:rsidRPr="00FE315D" w:rsidRDefault="00F534B0" w:rsidP="001F12EA">
            <w:pPr>
              <w:rPr>
                <w:sz w:val="20"/>
                <w:szCs w:val="20"/>
              </w:rPr>
            </w:pPr>
          </w:p>
        </w:tc>
        <w:tc>
          <w:tcPr>
            <w:tcW w:w="398" w:type="dxa"/>
            <w:tcBorders>
              <w:top w:val="nil"/>
              <w:left w:val="nil"/>
              <w:bottom w:val="nil"/>
              <w:right w:val="nil"/>
            </w:tcBorders>
            <w:vAlign w:val="center"/>
          </w:tcPr>
          <w:p w:rsidR="00F534B0" w:rsidRPr="00FE315D" w:rsidRDefault="00F534B0" w:rsidP="001F12EA">
            <w:pPr>
              <w:rPr>
                <w:sz w:val="20"/>
                <w:szCs w:val="20"/>
              </w:rPr>
            </w:pPr>
          </w:p>
        </w:tc>
        <w:tc>
          <w:tcPr>
            <w:tcW w:w="2979" w:type="dxa"/>
            <w:tcBorders>
              <w:top w:val="single" w:sz="4" w:space="0" w:color="365F91" w:themeColor="accent1" w:themeShade="BF"/>
              <w:left w:val="nil"/>
              <w:right w:val="nil"/>
            </w:tcBorders>
            <w:vAlign w:val="center"/>
          </w:tcPr>
          <w:p w:rsidR="00F534B0" w:rsidRPr="00FE315D" w:rsidRDefault="00F534B0" w:rsidP="00BD5EE7">
            <w:pPr>
              <w:rPr>
                <w:sz w:val="20"/>
                <w:szCs w:val="20"/>
              </w:rPr>
            </w:pPr>
          </w:p>
        </w:tc>
        <w:tc>
          <w:tcPr>
            <w:tcW w:w="398" w:type="dxa"/>
            <w:tcBorders>
              <w:top w:val="single" w:sz="4" w:space="0" w:color="365F91" w:themeColor="accent1" w:themeShade="BF"/>
              <w:left w:val="nil"/>
              <w:right w:val="nil"/>
            </w:tcBorders>
          </w:tcPr>
          <w:p w:rsidR="00F534B0" w:rsidRPr="00F534B0" w:rsidRDefault="00F534B0" w:rsidP="00F534B0">
            <w:pPr>
              <w:spacing w:before="40" w:after="40"/>
              <w:rPr>
                <w:b/>
                <w:color w:val="FFFFFF" w:themeColor="background1"/>
                <w:sz w:val="20"/>
                <w:szCs w:val="20"/>
              </w:rPr>
            </w:pPr>
          </w:p>
        </w:tc>
        <w:tc>
          <w:tcPr>
            <w:tcW w:w="3287" w:type="dxa"/>
            <w:tcBorders>
              <w:top w:val="single" w:sz="4" w:space="0" w:color="365F91" w:themeColor="accent1" w:themeShade="BF"/>
              <w:left w:val="nil"/>
              <w:right w:val="nil"/>
            </w:tcBorders>
            <w:vAlign w:val="center"/>
          </w:tcPr>
          <w:p w:rsidR="00F534B0" w:rsidRPr="00FE315D" w:rsidRDefault="00F534B0" w:rsidP="001F12EA">
            <w:pPr>
              <w:rPr>
                <w:sz w:val="20"/>
                <w:szCs w:val="20"/>
              </w:rPr>
            </w:pPr>
          </w:p>
        </w:tc>
      </w:tr>
      <w:tr w:rsidR="002E0DFD" w:rsidRPr="00FE315D" w:rsidTr="002E0DFD">
        <w:trPr>
          <w:trHeight w:hRule="exact" w:val="397"/>
        </w:trPr>
        <w:tc>
          <w:tcPr>
            <w:tcW w:w="3403" w:type="dxa"/>
            <w:gridSpan w:val="3"/>
            <w:vAlign w:val="center"/>
          </w:tcPr>
          <w:p w:rsidR="00F534B0" w:rsidRPr="008E0F26" w:rsidRDefault="008E0F26" w:rsidP="002E0DFD">
            <w:pPr>
              <w:spacing w:before="20" w:after="20"/>
              <w:ind w:left="312" w:right="-108" w:hanging="312"/>
              <w:rPr>
                <w:sz w:val="18"/>
                <w:szCs w:val="18"/>
              </w:rPr>
            </w:pPr>
            <w:r w:rsidRPr="008E0F26">
              <w:rPr>
                <w:rFonts w:ascii="Arial" w:hAnsi="Arial" w:cs="Arial"/>
                <w:sz w:val="18"/>
                <w:szCs w:val="18"/>
              </w:rPr>
              <w:t xml:space="preserve">Glas </w:t>
            </w:r>
            <w:r w:rsidRPr="008E0F26">
              <w:rPr>
                <w:rFonts w:ascii="Arial" w:hAnsi="Arial" w:cs="Arial"/>
                <w:sz w:val="14"/>
                <w:szCs w:val="14"/>
              </w:rPr>
              <w:t>(</w:t>
            </w:r>
            <w:r w:rsidR="002E0DFD">
              <w:rPr>
                <w:rFonts w:ascii="Arial" w:hAnsi="Arial" w:cs="Arial"/>
                <w:sz w:val="14"/>
                <w:szCs w:val="14"/>
              </w:rPr>
              <w:t>AVV-Nr.:</w:t>
            </w:r>
            <w:r w:rsidRPr="008E0F26">
              <w:rPr>
                <w:rFonts w:ascii="Arial" w:hAnsi="Arial" w:cs="Arial"/>
                <w:sz w:val="14"/>
                <w:szCs w:val="14"/>
              </w:rPr>
              <w:t xml:space="preserve"> 17 02 02)</w:t>
            </w:r>
          </w:p>
        </w:tc>
        <w:tc>
          <w:tcPr>
            <w:tcW w:w="398" w:type="dxa"/>
            <w:tcBorders>
              <w:top w:val="nil"/>
              <w:bottom w:val="nil"/>
            </w:tcBorders>
            <w:vAlign w:val="center"/>
          </w:tcPr>
          <w:p w:rsidR="00F534B0" w:rsidRPr="00903638" w:rsidRDefault="00F534B0" w:rsidP="00BF73B0">
            <w:pPr>
              <w:spacing w:before="20" w:after="20"/>
              <w:rPr>
                <w:sz w:val="20"/>
                <w:szCs w:val="20"/>
              </w:rPr>
            </w:pPr>
            <w:r w:rsidRPr="005B57DA">
              <w:rPr>
                <w:sz w:val="20"/>
                <w:szCs w:val="20"/>
              </w:rPr>
              <w:t>→</w:t>
            </w:r>
          </w:p>
        </w:tc>
        <w:tc>
          <w:tcPr>
            <w:tcW w:w="1045" w:type="dxa"/>
            <w:vAlign w:val="center"/>
          </w:tcPr>
          <w:p w:rsidR="00F534B0" w:rsidRPr="00FE315D"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1444" w:type="dxa"/>
            <w:vAlign w:val="center"/>
          </w:tcPr>
          <w:p w:rsidR="00F534B0" w:rsidRPr="00FE315D" w:rsidRDefault="00F534B0" w:rsidP="00BF73B0">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1303" w:type="dxa"/>
          </w:tcPr>
          <w:p w:rsidR="00F534B0" w:rsidRPr="008C09D9"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2979" w:type="dxa"/>
            <w:vAlign w:val="center"/>
          </w:tcPr>
          <w:p w:rsidR="00F534B0" w:rsidRPr="00FE315D" w:rsidRDefault="00F534B0" w:rsidP="00BD5EE7">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3287" w:type="dxa"/>
            <w:vAlign w:val="center"/>
          </w:tcPr>
          <w:p w:rsidR="00F534B0" w:rsidRPr="00FE315D" w:rsidRDefault="00F534B0" w:rsidP="00BF73B0">
            <w:pPr>
              <w:spacing w:before="20" w:after="20"/>
              <w:rPr>
                <w:sz w:val="20"/>
                <w:szCs w:val="20"/>
              </w:rPr>
            </w:pPr>
          </w:p>
        </w:tc>
      </w:tr>
      <w:tr w:rsidR="002E0DFD" w:rsidRPr="00FE315D" w:rsidTr="002E0DFD">
        <w:trPr>
          <w:trHeight w:hRule="exact" w:val="170"/>
        </w:trPr>
        <w:tc>
          <w:tcPr>
            <w:tcW w:w="3403" w:type="dxa"/>
            <w:gridSpan w:val="3"/>
            <w:tcBorders>
              <w:left w:val="nil"/>
              <w:right w:val="nil"/>
            </w:tcBorders>
            <w:vAlign w:val="center"/>
          </w:tcPr>
          <w:p w:rsidR="00F534B0" w:rsidRPr="008E0F26" w:rsidRDefault="00F534B0" w:rsidP="00BF73B0">
            <w:pPr>
              <w:spacing w:before="20" w:after="20"/>
              <w:ind w:left="312" w:hanging="312"/>
              <w:rPr>
                <w:sz w:val="18"/>
                <w:szCs w:val="18"/>
              </w:rPr>
            </w:pPr>
          </w:p>
        </w:tc>
        <w:tc>
          <w:tcPr>
            <w:tcW w:w="398" w:type="dxa"/>
            <w:tcBorders>
              <w:top w:val="nil"/>
              <w:left w:val="nil"/>
              <w:bottom w:val="nil"/>
              <w:right w:val="nil"/>
            </w:tcBorders>
            <w:vAlign w:val="center"/>
          </w:tcPr>
          <w:p w:rsidR="00F534B0" w:rsidRPr="00FE315D" w:rsidRDefault="00F534B0" w:rsidP="00BF73B0">
            <w:pPr>
              <w:spacing w:before="20" w:after="20"/>
              <w:ind w:left="312" w:hanging="312"/>
              <w:rPr>
                <w:sz w:val="20"/>
                <w:szCs w:val="20"/>
              </w:rPr>
            </w:pPr>
          </w:p>
        </w:tc>
        <w:tc>
          <w:tcPr>
            <w:tcW w:w="1045" w:type="dxa"/>
            <w:tcBorders>
              <w:left w:val="nil"/>
              <w:right w:val="nil"/>
            </w:tcBorders>
            <w:vAlign w:val="center"/>
          </w:tcPr>
          <w:p w:rsidR="00F534B0" w:rsidRPr="00FE315D" w:rsidRDefault="00F534B0" w:rsidP="00BF73B0">
            <w:pPr>
              <w:spacing w:before="20" w:after="20"/>
              <w:ind w:left="312" w:hanging="312"/>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ind w:left="312" w:hanging="312"/>
              <w:rPr>
                <w:sz w:val="20"/>
                <w:szCs w:val="20"/>
              </w:rPr>
            </w:pPr>
          </w:p>
        </w:tc>
        <w:tc>
          <w:tcPr>
            <w:tcW w:w="1444" w:type="dxa"/>
            <w:tcBorders>
              <w:left w:val="nil"/>
              <w:right w:val="nil"/>
            </w:tcBorders>
            <w:vAlign w:val="center"/>
          </w:tcPr>
          <w:p w:rsidR="00F534B0" w:rsidRPr="00FE315D" w:rsidRDefault="00F534B0" w:rsidP="00BF73B0">
            <w:pPr>
              <w:spacing w:before="20" w:after="20"/>
              <w:ind w:left="312" w:hanging="312"/>
              <w:rPr>
                <w:sz w:val="20"/>
                <w:szCs w:val="20"/>
              </w:rPr>
            </w:pPr>
          </w:p>
        </w:tc>
        <w:tc>
          <w:tcPr>
            <w:tcW w:w="398" w:type="dxa"/>
            <w:tcBorders>
              <w:left w:val="nil"/>
              <w:right w:val="nil"/>
            </w:tcBorders>
            <w:vAlign w:val="center"/>
          </w:tcPr>
          <w:p w:rsidR="00F534B0" w:rsidRPr="00FE315D" w:rsidRDefault="00F534B0" w:rsidP="00BD5EE7">
            <w:pPr>
              <w:spacing w:before="20" w:after="20"/>
              <w:ind w:left="312" w:hanging="312"/>
              <w:rPr>
                <w:sz w:val="20"/>
                <w:szCs w:val="20"/>
              </w:rPr>
            </w:pPr>
          </w:p>
        </w:tc>
        <w:tc>
          <w:tcPr>
            <w:tcW w:w="1303" w:type="dxa"/>
            <w:tcBorders>
              <w:left w:val="nil"/>
              <w:right w:val="nil"/>
            </w:tcBorders>
          </w:tcPr>
          <w:p w:rsidR="00F534B0" w:rsidRPr="00FE315D" w:rsidRDefault="00F534B0" w:rsidP="00BF73B0">
            <w:pPr>
              <w:spacing w:before="20" w:after="20"/>
              <w:ind w:left="312" w:hanging="312"/>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ind w:left="312" w:hanging="312"/>
              <w:rPr>
                <w:sz w:val="20"/>
                <w:szCs w:val="20"/>
              </w:rPr>
            </w:pPr>
          </w:p>
        </w:tc>
        <w:tc>
          <w:tcPr>
            <w:tcW w:w="2979" w:type="dxa"/>
            <w:tcBorders>
              <w:left w:val="nil"/>
              <w:right w:val="nil"/>
            </w:tcBorders>
            <w:vAlign w:val="center"/>
          </w:tcPr>
          <w:p w:rsidR="00F534B0" w:rsidRPr="00FE315D" w:rsidRDefault="00F534B0" w:rsidP="00BD5EE7">
            <w:pPr>
              <w:spacing w:before="20" w:after="20"/>
              <w:ind w:left="312" w:hanging="312"/>
              <w:rPr>
                <w:sz w:val="20"/>
                <w:szCs w:val="20"/>
              </w:rPr>
            </w:pPr>
          </w:p>
        </w:tc>
        <w:tc>
          <w:tcPr>
            <w:tcW w:w="398" w:type="dxa"/>
            <w:tcBorders>
              <w:left w:val="nil"/>
              <w:right w:val="nil"/>
            </w:tcBorders>
            <w:vAlign w:val="center"/>
          </w:tcPr>
          <w:p w:rsidR="00F534B0" w:rsidRPr="00FE315D" w:rsidRDefault="00F534B0" w:rsidP="00BD5EE7">
            <w:pPr>
              <w:spacing w:before="20" w:after="20"/>
              <w:ind w:left="312" w:hanging="312"/>
              <w:rPr>
                <w:sz w:val="20"/>
                <w:szCs w:val="20"/>
              </w:rPr>
            </w:pPr>
          </w:p>
        </w:tc>
        <w:tc>
          <w:tcPr>
            <w:tcW w:w="3287" w:type="dxa"/>
            <w:tcBorders>
              <w:left w:val="nil"/>
              <w:right w:val="nil"/>
            </w:tcBorders>
            <w:vAlign w:val="center"/>
          </w:tcPr>
          <w:p w:rsidR="00F534B0" w:rsidRPr="00FE315D" w:rsidRDefault="00F534B0" w:rsidP="00BF73B0">
            <w:pPr>
              <w:spacing w:before="20" w:after="20"/>
              <w:ind w:left="312" w:hanging="312"/>
              <w:rPr>
                <w:sz w:val="20"/>
                <w:szCs w:val="20"/>
              </w:rPr>
            </w:pPr>
          </w:p>
        </w:tc>
      </w:tr>
      <w:tr w:rsidR="002E0DFD" w:rsidRPr="00FE315D" w:rsidTr="002E0DFD">
        <w:trPr>
          <w:trHeight w:hRule="exact" w:val="397"/>
        </w:trPr>
        <w:tc>
          <w:tcPr>
            <w:tcW w:w="3403" w:type="dxa"/>
            <w:gridSpan w:val="3"/>
            <w:vAlign w:val="center"/>
          </w:tcPr>
          <w:p w:rsidR="00F534B0" w:rsidRPr="008E0F26" w:rsidRDefault="008E0F26" w:rsidP="008E0F26">
            <w:pPr>
              <w:spacing w:before="20" w:after="20"/>
              <w:ind w:left="312" w:hanging="312"/>
              <w:rPr>
                <w:rFonts w:ascii="Arial" w:hAnsi="Arial" w:cs="Arial"/>
                <w:sz w:val="18"/>
                <w:szCs w:val="18"/>
              </w:rPr>
            </w:pPr>
            <w:r w:rsidRPr="008E0F26">
              <w:rPr>
                <w:rFonts w:ascii="Arial" w:hAnsi="Arial" w:cs="Arial"/>
                <w:sz w:val="18"/>
                <w:szCs w:val="18"/>
              </w:rPr>
              <w:t xml:space="preserve">Kunststoff </w:t>
            </w:r>
            <w:r w:rsidRPr="008E0F26">
              <w:rPr>
                <w:rFonts w:ascii="Arial" w:hAnsi="Arial" w:cs="Arial"/>
                <w:sz w:val="14"/>
                <w:szCs w:val="14"/>
              </w:rPr>
              <w:t>(</w:t>
            </w:r>
            <w:r w:rsidR="002E0DFD">
              <w:rPr>
                <w:rFonts w:ascii="Arial" w:hAnsi="Arial" w:cs="Arial"/>
                <w:sz w:val="14"/>
                <w:szCs w:val="14"/>
              </w:rPr>
              <w:t>AVV-Nr.:</w:t>
            </w:r>
            <w:r w:rsidRPr="008E0F26">
              <w:rPr>
                <w:rFonts w:ascii="Arial" w:hAnsi="Arial" w:cs="Arial"/>
                <w:sz w:val="14"/>
                <w:szCs w:val="14"/>
              </w:rPr>
              <w:t>17 02 03)</w:t>
            </w:r>
          </w:p>
        </w:tc>
        <w:tc>
          <w:tcPr>
            <w:tcW w:w="398" w:type="dxa"/>
            <w:tcBorders>
              <w:top w:val="nil"/>
              <w:bottom w:val="nil"/>
            </w:tcBorders>
            <w:vAlign w:val="center"/>
          </w:tcPr>
          <w:p w:rsidR="00F534B0" w:rsidRPr="00FE315D" w:rsidRDefault="00F534B0" w:rsidP="00BF73B0">
            <w:pPr>
              <w:spacing w:before="20" w:after="20"/>
              <w:rPr>
                <w:sz w:val="20"/>
                <w:szCs w:val="20"/>
              </w:rPr>
            </w:pPr>
            <w:r w:rsidRPr="005B57DA">
              <w:rPr>
                <w:sz w:val="20"/>
                <w:szCs w:val="20"/>
              </w:rPr>
              <w:t>→</w:t>
            </w:r>
          </w:p>
        </w:tc>
        <w:tc>
          <w:tcPr>
            <w:tcW w:w="1045" w:type="dxa"/>
            <w:vAlign w:val="center"/>
          </w:tcPr>
          <w:p w:rsidR="00F534B0" w:rsidRPr="00FE315D"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1444" w:type="dxa"/>
            <w:vAlign w:val="center"/>
          </w:tcPr>
          <w:p w:rsidR="00F534B0" w:rsidRPr="00FE315D" w:rsidRDefault="00F534B0" w:rsidP="00BF73B0">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1303" w:type="dxa"/>
          </w:tcPr>
          <w:p w:rsidR="00F534B0" w:rsidRPr="008C09D9"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2979" w:type="dxa"/>
            <w:vAlign w:val="center"/>
          </w:tcPr>
          <w:p w:rsidR="00F534B0" w:rsidRPr="00FE315D" w:rsidRDefault="00F534B0" w:rsidP="00BD5EE7">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3287" w:type="dxa"/>
            <w:vAlign w:val="center"/>
          </w:tcPr>
          <w:p w:rsidR="00F534B0" w:rsidRPr="00FE315D" w:rsidRDefault="00F534B0" w:rsidP="00BF73B0">
            <w:pPr>
              <w:spacing w:before="20" w:after="20"/>
              <w:rPr>
                <w:sz w:val="20"/>
                <w:szCs w:val="20"/>
              </w:rPr>
            </w:pPr>
          </w:p>
        </w:tc>
      </w:tr>
      <w:tr w:rsidR="002E0DFD" w:rsidRPr="00FE315D" w:rsidTr="002E0DFD">
        <w:trPr>
          <w:trHeight w:hRule="exact" w:val="170"/>
        </w:trPr>
        <w:tc>
          <w:tcPr>
            <w:tcW w:w="3403" w:type="dxa"/>
            <w:gridSpan w:val="3"/>
            <w:tcBorders>
              <w:left w:val="nil"/>
              <w:right w:val="nil"/>
            </w:tcBorders>
            <w:vAlign w:val="center"/>
          </w:tcPr>
          <w:p w:rsidR="00F534B0" w:rsidRPr="008E0F26" w:rsidRDefault="00F534B0" w:rsidP="00BF73B0">
            <w:pPr>
              <w:spacing w:before="20" w:after="20"/>
              <w:ind w:left="312" w:hanging="312"/>
              <w:rPr>
                <w:sz w:val="18"/>
                <w:szCs w:val="18"/>
              </w:rPr>
            </w:pPr>
          </w:p>
        </w:tc>
        <w:tc>
          <w:tcPr>
            <w:tcW w:w="398" w:type="dxa"/>
            <w:tcBorders>
              <w:top w:val="nil"/>
              <w:left w:val="nil"/>
              <w:bottom w:val="nil"/>
              <w:right w:val="nil"/>
            </w:tcBorders>
            <w:vAlign w:val="center"/>
          </w:tcPr>
          <w:p w:rsidR="00F534B0" w:rsidRPr="00FE315D" w:rsidRDefault="00F534B0" w:rsidP="00BF73B0">
            <w:pPr>
              <w:spacing w:before="20" w:after="20"/>
              <w:ind w:left="312" w:hanging="312"/>
              <w:rPr>
                <w:sz w:val="20"/>
                <w:szCs w:val="20"/>
              </w:rPr>
            </w:pPr>
          </w:p>
        </w:tc>
        <w:tc>
          <w:tcPr>
            <w:tcW w:w="1045" w:type="dxa"/>
            <w:tcBorders>
              <w:left w:val="nil"/>
              <w:right w:val="nil"/>
            </w:tcBorders>
            <w:vAlign w:val="center"/>
          </w:tcPr>
          <w:p w:rsidR="00F534B0" w:rsidRPr="00FE315D" w:rsidRDefault="00F534B0" w:rsidP="00BF73B0">
            <w:pPr>
              <w:spacing w:before="20" w:after="20"/>
              <w:ind w:left="312" w:hanging="312"/>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ind w:left="312" w:hanging="312"/>
              <w:rPr>
                <w:sz w:val="20"/>
                <w:szCs w:val="20"/>
              </w:rPr>
            </w:pPr>
          </w:p>
        </w:tc>
        <w:tc>
          <w:tcPr>
            <w:tcW w:w="1444" w:type="dxa"/>
            <w:tcBorders>
              <w:left w:val="nil"/>
              <w:right w:val="nil"/>
            </w:tcBorders>
            <w:vAlign w:val="center"/>
          </w:tcPr>
          <w:p w:rsidR="00F534B0" w:rsidRPr="00FE315D" w:rsidRDefault="00F534B0" w:rsidP="00BF73B0">
            <w:pPr>
              <w:spacing w:before="20" w:after="20"/>
              <w:ind w:left="312" w:hanging="312"/>
              <w:rPr>
                <w:sz w:val="20"/>
                <w:szCs w:val="20"/>
              </w:rPr>
            </w:pPr>
          </w:p>
        </w:tc>
        <w:tc>
          <w:tcPr>
            <w:tcW w:w="398" w:type="dxa"/>
            <w:tcBorders>
              <w:left w:val="nil"/>
              <w:right w:val="nil"/>
            </w:tcBorders>
            <w:vAlign w:val="center"/>
          </w:tcPr>
          <w:p w:rsidR="00F534B0" w:rsidRPr="00FE315D" w:rsidRDefault="00F534B0" w:rsidP="00BD5EE7">
            <w:pPr>
              <w:spacing w:before="20" w:after="20"/>
              <w:ind w:left="312" w:hanging="312"/>
              <w:rPr>
                <w:sz w:val="20"/>
                <w:szCs w:val="20"/>
              </w:rPr>
            </w:pPr>
          </w:p>
        </w:tc>
        <w:tc>
          <w:tcPr>
            <w:tcW w:w="1303" w:type="dxa"/>
            <w:tcBorders>
              <w:left w:val="nil"/>
              <w:right w:val="nil"/>
            </w:tcBorders>
          </w:tcPr>
          <w:p w:rsidR="00F534B0" w:rsidRPr="00FE315D" w:rsidRDefault="00F534B0" w:rsidP="00BF73B0">
            <w:pPr>
              <w:spacing w:before="20" w:after="20"/>
              <w:ind w:left="312" w:hanging="312"/>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ind w:left="312" w:hanging="312"/>
              <w:rPr>
                <w:sz w:val="20"/>
                <w:szCs w:val="20"/>
              </w:rPr>
            </w:pPr>
          </w:p>
        </w:tc>
        <w:tc>
          <w:tcPr>
            <w:tcW w:w="2979" w:type="dxa"/>
            <w:tcBorders>
              <w:left w:val="nil"/>
              <w:right w:val="nil"/>
            </w:tcBorders>
            <w:vAlign w:val="center"/>
          </w:tcPr>
          <w:p w:rsidR="00F534B0" w:rsidRPr="00FE315D" w:rsidRDefault="00F534B0" w:rsidP="00BD5EE7">
            <w:pPr>
              <w:spacing w:before="20" w:after="20"/>
              <w:ind w:left="312" w:hanging="312"/>
              <w:rPr>
                <w:sz w:val="20"/>
                <w:szCs w:val="20"/>
              </w:rPr>
            </w:pPr>
          </w:p>
        </w:tc>
        <w:tc>
          <w:tcPr>
            <w:tcW w:w="398" w:type="dxa"/>
            <w:tcBorders>
              <w:left w:val="nil"/>
              <w:right w:val="nil"/>
            </w:tcBorders>
            <w:vAlign w:val="center"/>
          </w:tcPr>
          <w:p w:rsidR="00F534B0" w:rsidRPr="00FE315D" w:rsidRDefault="00F534B0" w:rsidP="00BD5EE7">
            <w:pPr>
              <w:spacing w:before="20" w:after="20"/>
              <w:ind w:left="312" w:hanging="312"/>
              <w:rPr>
                <w:sz w:val="20"/>
                <w:szCs w:val="20"/>
              </w:rPr>
            </w:pPr>
          </w:p>
        </w:tc>
        <w:tc>
          <w:tcPr>
            <w:tcW w:w="3287" w:type="dxa"/>
            <w:tcBorders>
              <w:left w:val="nil"/>
              <w:right w:val="nil"/>
            </w:tcBorders>
            <w:vAlign w:val="center"/>
          </w:tcPr>
          <w:p w:rsidR="00F534B0" w:rsidRPr="00FE315D" w:rsidRDefault="00F534B0" w:rsidP="00BF73B0">
            <w:pPr>
              <w:spacing w:before="20" w:after="20"/>
              <w:ind w:left="312" w:hanging="312"/>
              <w:rPr>
                <w:sz w:val="20"/>
                <w:szCs w:val="20"/>
              </w:rPr>
            </w:pPr>
          </w:p>
        </w:tc>
      </w:tr>
      <w:tr w:rsidR="002E0DFD" w:rsidRPr="00FE315D" w:rsidTr="002E0DFD">
        <w:trPr>
          <w:trHeight w:hRule="exact" w:val="437"/>
        </w:trPr>
        <w:tc>
          <w:tcPr>
            <w:tcW w:w="3403" w:type="dxa"/>
            <w:gridSpan w:val="3"/>
            <w:vAlign w:val="center"/>
          </w:tcPr>
          <w:p w:rsidR="008E0F26" w:rsidRPr="008E0F26" w:rsidRDefault="008E0F26" w:rsidP="00F805DD">
            <w:pPr>
              <w:spacing w:before="20" w:after="20"/>
              <w:rPr>
                <w:rFonts w:ascii="Arial" w:hAnsi="Arial" w:cs="Arial"/>
                <w:sz w:val="18"/>
                <w:szCs w:val="18"/>
              </w:rPr>
            </w:pPr>
            <w:r w:rsidRPr="008E0F26">
              <w:rPr>
                <w:rFonts w:ascii="Arial" w:hAnsi="Arial" w:cs="Arial"/>
                <w:sz w:val="18"/>
                <w:szCs w:val="18"/>
              </w:rPr>
              <w:t xml:space="preserve">Metalle, einschließlich Legierungen </w:t>
            </w:r>
          </w:p>
          <w:p w:rsidR="00F534B0" w:rsidRPr="008E0F26" w:rsidRDefault="008E0F26" w:rsidP="00F805DD">
            <w:pPr>
              <w:spacing w:before="20" w:after="20"/>
              <w:rPr>
                <w:sz w:val="14"/>
                <w:szCs w:val="14"/>
              </w:rPr>
            </w:pPr>
            <w:r w:rsidRPr="008E0F26">
              <w:rPr>
                <w:rFonts w:ascii="Arial" w:hAnsi="Arial" w:cs="Arial"/>
                <w:sz w:val="14"/>
                <w:szCs w:val="14"/>
              </w:rPr>
              <w:t>(</w:t>
            </w:r>
            <w:r w:rsidR="002E0DFD">
              <w:rPr>
                <w:rFonts w:ascii="Arial" w:hAnsi="Arial" w:cs="Arial"/>
                <w:sz w:val="14"/>
                <w:szCs w:val="14"/>
              </w:rPr>
              <w:t>AVV-Nr.:</w:t>
            </w:r>
            <w:r w:rsidRPr="008E0F26">
              <w:rPr>
                <w:rFonts w:ascii="Arial" w:hAnsi="Arial" w:cs="Arial"/>
                <w:sz w:val="14"/>
                <w:szCs w:val="14"/>
              </w:rPr>
              <w:t>17 04 01 bis 17 04 07 und 17 04 11)</w:t>
            </w:r>
          </w:p>
        </w:tc>
        <w:tc>
          <w:tcPr>
            <w:tcW w:w="398" w:type="dxa"/>
            <w:tcBorders>
              <w:top w:val="nil"/>
              <w:bottom w:val="nil"/>
            </w:tcBorders>
            <w:vAlign w:val="center"/>
          </w:tcPr>
          <w:p w:rsidR="00F534B0" w:rsidRPr="00FE315D" w:rsidRDefault="00F534B0" w:rsidP="00BF73B0">
            <w:pPr>
              <w:spacing w:before="20" w:after="20"/>
              <w:rPr>
                <w:sz w:val="20"/>
                <w:szCs w:val="20"/>
              </w:rPr>
            </w:pPr>
            <w:r w:rsidRPr="005B57DA">
              <w:rPr>
                <w:sz w:val="20"/>
                <w:szCs w:val="20"/>
              </w:rPr>
              <w:t>→</w:t>
            </w:r>
          </w:p>
        </w:tc>
        <w:tc>
          <w:tcPr>
            <w:tcW w:w="1045" w:type="dxa"/>
            <w:vAlign w:val="center"/>
          </w:tcPr>
          <w:p w:rsidR="00F534B0" w:rsidRPr="00FE315D"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1444" w:type="dxa"/>
            <w:vAlign w:val="center"/>
          </w:tcPr>
          <w:p w:rsidR="00F534B0" w:rsidRPr="00FE315D" w:rsidRDefault="00F534B0" w:rsidP="00BF73B0">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1303" w:type="dxa"/>
          </w:tcPr>
          <w:p w:rsidR="00F534B0" w:rsidRPr="008C09D9"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2979" w:type="dxa"/>
            <w:vAlign w:val="center"/>
          </w:tcPr>
          <w:p w:rsidR="00F534B0" w:rsidRPr="00FE315D" w:rsidRDefault="00F534B0" w:rsidP="00BD5EE7">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3287" w:type="dxa"/>
            <w:vAlign w:val="center"/>
          </w:tcPr>
          <w:p w:rsidR="00F534B0" w:rsidRPr="00FE315D" w:rsidRDefault="00F534B0" w:rsidP="00BF73B0">
            <w:pPr>
              <w:spacing w:before="20" w:after="20"/>
              <w:rPr>
                <w:sz w:val="20"/>
                <w:szCs w:val="20"/>
              </w:rPr>
            </w:pPr>
          </w:p>
        </w:tc>
      </w:tr>
      <w:tr w:rsidR="002E0DFD" w:rsidRPr="00FE315D" w:rsidTr="002E0DFD">
        <w:trPr>
          <w:trHeight w:hRule="exact" w:val="170"/>
        </w:trPr>
        <w:tc>
          <w:tcPr>
            <w:tcW w:w="3403" w:type="dxa"/>
            <w:gridSpan w:val="3"/>
            <w:tcBorders>
              <w:left w:val="nil"/>
              <w:right w:val="nil"/>
            </w:tcBorders>
            <w:vAlign w:val="center"/>
          </w:tcPr>
          <w:p w:rsidR="00F534B0" w:rsidRPr="008E0F26" w:rsidRDefault="00F534B0" w:rsidP="00BF73B0">
            <w:pPr>
              <w:spacing w:before="20" w:after="20"/>
              <w:ind w:left="312" w:hanging="312"/>
              <w:rPr>
                <w:sz w:val="18"/>
                <w:szCs w:val="18"/>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1045" w:type="dxa"/>
            <w:tcBorders>
              <w:left w:val="nil"/>
              <w:right w:val="nil"/>
            </w:tcBorders>
            <w:vAlign w:val="center"/>
          </w:tcPr>
          <w:p w:rsidR="00F534B0" w:rsidRPr="00FE315D" w:rsidRDefault="00F534B0" w:rsidP="00BF73B0">
            <w:pPr>
              <w:spacing w:before="20" w:after="20"/>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1444" w:type="dxa"/>
            <w:tcBorders>
              <w:left w:val="nil"/>
              <w:right w:val="nil"/>
            </w:tcBorders>
            <w:vAlign w:val="center"/>
          </w:tcPr>
          <w:p w:rsidR="00F534B0" w:rsidRPr="00FE315D" w:rsidRDefault="00F534B0" w:rsidP="00BF73B0">
            <w:pPr>
              <w:spacing w:before="20" w:after="20"/>
              <w:rPr>
                <w:sz w:val="20"/>
                <w:szCs w:val="20"/>
              </w:rPr>
            </w:pPr>
          </w:p>
        </w:tc>
        <w:tc>
          <w:tcPr>
            <w:tcW w:w="398" w:type="dxa"/>
            <w:tcBorders>
              <w:left w:val="nil"/>
              <w:right w:val="nil"/>
            </w:tcBorders>
            <w:vAlign w:val="center"/>
          </w:tcPr>
          <w:p w:rsidR="00F534B0" w:rsidRPr="00FE315D" w:rsidRDefault="00F534B0" w:rsidP="00BD5EE7">
            <w:pPr>
              <w:spacing w:before="20" w:after="20"/>
              <w:rPr>
                <w:sz w:val="20"/>
                <w:szCs w:val="20"/>
              </w:rPr>
            </w:pPr>
          </w:p>
        </w:tc>
        <w:tc>
          <w:tcPr>
            <w:tcW w:w="1303" w:type="dxa"/>
            <w:tcBorders>
              <w:left w:val="nil"/>
              <w:right w:val="nil"/>
            </w:tcBorders>
          </w:tcPr>
          <w:p w:rsidR="00F534B0" w:rsidRPr="00FE315D" w:rsidRDefault="00F534B0" w:rsidP="00BF73B0">
            <w:pPr>
              <w:spacing w:before="20" w:after="20"/>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2979" w:type="dxa"/>
            <w:tcBorders>
              <w:left w:val="nil"/>
              <w:right w:val="nil"/>
            </w:tcBorders>
            <w:vAlign w:val="center"/>
          </w:tcPr>
          <w:p w:rsidR="00F534B0" w:rsidRPr="00FE315D" w:rsidRDefault="00F534B0" w:rsidP="00BD5EE7">
            <w:pPr>
              <w:spacing w:before="20" w:after="20"/>
              <w:rPr>
                <w:sz w:val="20"/>
                <w:szCs w:val="20"/>
              </w:rPr>
            </w:pPr>
          </w:p>
        </w:tc>
        <w:tc>
          <w:tcPr>
            <w:tcW w:w="398" w:type="dxa"/>
            <w:tcBorders>
              <w:left w:val="nil"/>
              <w:right w:val="nil"/>
            </w:tcBorders>
            <w:vAlign w:val="center"/>
          </w:tcPr>
          <w:p w:rsidR="00F534B0" w:rsidRPr="00FE315D" w:rsidRDefault="00F534B0" w:rsidP="00BD5EE7">
            <w:pPr>
              <w:spacing w:before="20" w:after="20"/>
              <w:rPr>
                <w:sz w:val="20"/>
                <w:szCs w:val="20"/>
              </w:rPr>
            </w:pPr>
          </w:p>
        </w:tc>
        <w:tc>
          <w:tcPr>
            <w:tcW w:w="3287" w:type="dxa"/>
            <w:tcBorders>
              <w:left w:val="nil"/>
              <w:right w:val="nil"/>
            </w:tcBorders>
            <w:vAlign w:val="center"/>
          </w:tcPr>
          <w:p w:rsidR="00F534B0" w:rsidRPr="00FE315D" w:rsidRDefault="00F534B0" w:rsidP="00BF73B0">
            <w:pPr>
              <w:spacing w:before="20" w:after="20"/>
              <w:rPr>
                <w:sz w:val="20"/>
                <w:szCs w:val="20"/>
              </w:rPr>
            </w:pPr>
          </w:p>
        </w:tc>
      </w:tr>
      <w:tr w:rsidR="002E0DFD" w:rsidRPr="00FE315D" w:rsidTr="002E0DFD">
        <w:trPr>
          <w:trHeight w:hRule="exact" w:val="397"/>
        </w:trPr>
        <w:tc>
          <w:tcPr>
            <w:tcW w:w="3403" w:type="dxa"/>
            <w:gridSpan w:val="3"/>
            <w:vAlign w:val="center"/>
          </w:tcPr>
          <w:p w:rsidR="00F534B0" w:rsidRPr="008E0F26" w:rsidRDefault="008E0F26" w:rsidP="00F805DD">
            <w:pPr>
              <w:spacing w:before="20" w:after="20"/>
              <w:ind w:left="312" w:hanging="312"/>
              <w:rPr>
                <w:sz w:val="18"/>
                <w:szCs w:val="18"/>
              </w:rPr>
            </w:pPr>
            <w:r>
              <w:rPr>
                <w:rFonts w:ascii="Arial" w:hAnsi="Arial" w:cs="Arial"/>
                <w:sz w:val="18"/>
                <w:szCs w:val="18"/>
              </w:rPr>
              <w:t xml:space="preserve">Holz </w:t>
            </w:r>
            <w:r w:rsidRPr="008E0F26">
              <w:rPr>
                <w:rFonts w:ascii="Arial" w:hAnsi="Arial" w:cs="Arial"/>
                <w:sz w:val="14"/>
                <w:szCs w:val="14"/>
              </w:rPr>
              <w:t>(</w:t>
            </w:r>
            <w:r w:rsidR="002E0DFD">
              <w:rPr>
                <w:rFonts w:ascii="Arial" w:hAnsi="Arial" w:cs="Arial"/>
                <w:sz w:val="14"/>
                <w:szCs w:val="14"/>
              </w:rPr>
              <w:t>AVV-Nr.:</w:t>
            </w:r>
            <w:r w:rsidRPr="008E0F26">
              <w:rPr>
                <w:rFonts w:ascii="Arial" w:hAnsi="Arial" w:cs="Arial"/>
                <w:sz w:val="14"/>
                <w:szCs w:val="14"/>
              </w:rPr>
              <w:t xml:space="preserve"> 17 02 01)</w:t>
            </w:r>
          </w:p>
        </w:tc>
        <w:tc>
          <w:tcPr>
            <w:tcW w:w="398" w:type="dxa"/>
            <w:tcBorders>
              <w:top w:val="nil"/>
              <w:bottom w:val="nil"/>
            </w:tcBorders>
            <w:vAlign w:val="center"/>
          </w:tcPr>
          <w:p w:rsidR="00F534B0" w:rsidRPr="00FE315D" w:rsidRDefault="00F534B0" w:rsidP="00BF73B0">
            <w:pPr>
              <w:spacing w:before="20" w:after="20"/>
              <w:rPr>
                <w:sz w:val="20"/>
                <w:szCs w:val="20"/>
              </w:rPr>
            </w:pPr>
            <w:r w:rsidRPr="005B57DA">
              <w:rPr>
                <w:sz w:val="20"/>
                <w:szCs w:val="20"/>
              </w:rPr>
              <w:t>→</w:t>
            </w:r>
          </w:p>
        </w:tc>
        <w:tc>
          <w:tcPr>
            <w:tcW w:w="1045" w:type="dxa"/>
            <w:vAlign w:val="center"/>
          </w:tcPr>
          <w:p w:rsidR="00F534B0" w:rsidRPr="00FE315D"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1444" w:type="dxa"/>
            <w:vAlign w:val="center"/>
          </w:tcPr>
          <w:p w:rsidR="00F534B0" w:rsidRPr="00FE315D" w:rsidRDefault="00F534B0" w:rsidP="00BF73B0">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1303" w:type="dxa"/>
          </w:tcPr>
          <w:p w:rsidR="00F534B0" w:rsidRPr="008C09D9"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2979" w:type="dxa"/>
            <w:vAlign w:val="center"/>
          </w:tcPr>
          <w:p w:rsidR="00F534B0" w:rsidRPr="00FE315D" w:rsidRDefault="00F534B0" w:rsidP="00BD5EE7">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3287" w:type="dxa"/>
            <w:vAlign w:val="center"/>
          </w:tcPr>
          <w:p w:rsidR="00F534B0" w:rsidRPr="00FE315D" w:rsidRDefault="00F534B0" w:rsidP="00BF73B0">
            <w:pPr>
              <w:spacing w:before="20" w:after="20"/>
              <w:rPr>
                <w:sz w:val="20"/>
                <w:szCs w:val="20"/>
              </w:rPr>
            </w:pPr>
          </w:p>
        </w:tc>
      </w:tr>
      <w:tr w:rsidR="002E0DFD" w:rsidRPr="00FE315D" w:rsidTr="002E0DFD">
        <w:trPr>
          <w:trHeight w:hRule="exact" w:val="170"/>
        </w:trPr>
        <w:tc>
          <w:tcPr>
            <w:tcW w:w="3403" w:type="dxa"/>
            <w:gridSpan w:val="3"/>
            <w:tcBorders>
              <w:left w:val="nil"/>
              <w:right w:val="nil"/>
            </w:tcBorders>
            <w:vAlign w:val="center"/>
          </w:tcPr>
          <w:p w:rsidR="00F534B0" w:rsidRPr="00FE315D" w:rsidRDefault="00F534B0" w:rsidP="00BF73B0">
            <w:pPr>
              <w:spacing w:before="20" w:after="20"/>
              <w:ind w:left="312" w:hanging="312"/>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1045" w:type="dxa"/>
            <w:tcBorders>
              <w:left w:val="nil"/>
              <w:right w:val="nil"/>
            </w:tcBorders>
            <w:vAlign w:val="center"/>
          </w:tcPr>
          <w:p w:rsidR="00F534B0" w:rsidRPr="00FE315D" w:rsidRDefault="00F534B0" w:rsidP="00BF73B0">
            <w:pPr>
              <w:spacing w:before="20" w:after="20"/>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1444" w:type="dxa"/>
            <w:tcBorders>
              <w:left w:val="nil"/>
              <w:right w:val="nil"/>
            </w:tcBorders>
            <w:vAlign w:val="center"/>
          </w:tcPr>
          <w:p w:rsidR="00F534B0" w:rsidRPr="00FE315D" w:rsidRDefault="00F534B0" w:rsidP="00BF73B0">
            <w:pPr>
              <w:spacing w:before="20" w:after="20"/>
              <w:rPr>
                <w:sz w:val="20"/>
                <w:szCs w:val="20"/>
              </w:rPr>
            </w:pPr>
          </w:p>
        </w:tc>
        <w:tc>
          <w:tcPr>
            <w:tcW w:w="398" w:type="dxa"/>
            <w:tcBorders>
              <w:left w:val="nil"/>
              <w:right w:val="nil"/>
            </w:tcBorders>
            <w:vAlign w:val="center"/>
          </w:tcPr>
          <w:p w:rsidR="00F534B0" w:rsidRPr="00FE315D" w:rsidRDefault="00F534B0" w:rsidP="00BD5EE7">
            <w:pPr>
              <w:spacing w:before="20" w:after="20"/>
              <w:rPr>
                <w:sz w:val="20"/>
                <w:szCs w:val="20"/>
              </w:rPr>
            </w:pPr>
          </w:p>
        </w:tc>
        <w:tc>
          <w:tcPr>
            <w:tcW w:w="1303" w:type="dxa"/>
            <w:tcBorders>
              <w:left w:val="nil"/>
              <w:right w:val="nil"/>
            </w:tcBorders>
          </w:tcPr>
          <w:p w:rsidR="00F534B0" w:rsidRPr="00FE315D" w:rsidRDefault="00F534B0" w:rsidP="00BF73B0">
            <w:pPr>
              <w:spacing w:before="20" w:after="20"/>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2979" w:type="dxa"/>
            <w:tcBorders>
              <w:left w:val="nil"/>
              <w:right w:val="nil"/>
            </w:tcBorders>
            <w:vAlign w:val="center"/>
          </w:tcPr>
          <w:p w:rsidR="00F534B0" w:rsidRPr="00FE315D" w:rsidRDefault="00F534B0" w:rsidP="00BD5EE7">
            <w:pPr>
              <w:spacing w:before="20" w:after="20"/>
              <w:rPr>
                <w:sz w:val="20"/>
                <w:szCs w:val="20"/>
              </w:rPr>
            </w:pPr>
          </w:p>
        </w:tc>
        <w:tc>
          <w:tcPr>
            <w:tcW w:w="398" w:type="dxa"/>
            <w:tcBorders>
              <w:left w:val="nil"/>
              <w:right w:val="nil"/>
            </w:tcBorders>
            <w:vAlign w:val="center"/>
          </w:tcPr>
          <w:p w:rsidR="00F534B0" w:rsidRPr="00FE315D" w:rsidRDefault="00F534B0" w:rsidP="00BD5EE7">
            <w:pPr>
              <w:spacing w:before="20" w:after="20"/>
              <w:rPr>
                <w:sz w:val="20"/>
                <w:szCs w:val="20"/>
              </w:rPr>
            </w:pPr>
          </w:p>
        </w:tc>
        <w:tc>
          <w:tcPr>
            <w:tcW w:w="3287" w:type="dxa"/>
            <w:tcBorders>
              <w:left w:val="nil"/>
              <w:right w:val="nil"/>
            </w:tcBorders>
            <w:vAlign w:val="center"/>
          </w:tcPr>
          <w:p w:rsidR="00F534B0" w:rsidRPr="00FE315D" w:rsidRDefault="00F534B0" w:rsidP="00BF73B0">
            <w:pPr>
              <w:spacing w:before="20" w:after="20"/>
              <w:rPr>
                <w:sz w:val="20"/>
                <w:szCs w:val="20"/>
              </w:rPr>
            </w:pPr>
          </w:p>
        </w:tc>
      </w:tr>
      <w:tr w:rsidR="002E0DFD" w:rsidRPr="00FE315D" w:rsidTr="002E0DFD">
        <w:trPr>
          <w:trHeight w:hRule="exact" w:val="397"/>
        </w:trPr>
        <w:tc>
          <w:tcPr>
            <w:tcW w:w="3403" w:type="dxa"/>
            <w:gridSpan w:val="3"/>
            <w:vAlign w:val="center"/>
          </w:tcPr>
          <w:p w:rsidR="00F534B0" w:rsidRPr="00FE315D" w:rsidRDefault="008E0F26" w:rsidP="00C754FB">
            <w:pPr>
              <w:spacing w:before="20" w:after="20"/>
              <w:ind w:left="312" w:hanging="312"/>
              <w:rPr>
                <w:sz w:val="20"/>
                <w:szCs w:val="20"/>
              </w:rPr>
            </w:pPr>
            <w:r w:rsidRPr="008E0F26">
              <w:rPr>
                <w:rFonts w:ascii="Arial" w:hAnsi="Arial" w:cs="Arial"/>
                <w:sz w:val="18"/>
                <w:szCs w:val="18"/>
              </w:rPr>
              <w:t>Dämmmaterial</w:t>
            </w:r>
            <w:r>
              <w:rPr>
                <w:rFonts w:ascii="Arial" w:hAnsi="Arial" w:cs="Arial"/>
              </w:rPr>
              <w:t xml:space="preserve"> </w:t>
            </w:r>
            <w:r w:rsidRPr="008E0F26">
              <w:rPr>
                <w:rFonts w:ascii="Arial" w:hAnsi="Arial" w:cs="Arial"/>
                <w:sz w:val="14"/>
                <w:szCs w:val="14"/>
              </w:rPr>
              <w:t>(</w:t>
            </w:r>
            <w:r w:rsidR="002E0DFD">
              <w:rPr>
                <w:rFonts w:ascii="Arial" w:hAnsi="Arial" w:cs="Arial"/>
                <w:sz w:val="14"/>
                <w:szCs w:val="14"/>
              </w:rPr>
              <w:t>AVV-Nr.:</w:t>
            </w:r>
            <w:r w:rsidRPr="008E0F26">
              <w:rPr>
                <w:rFonts w:ascii="Arial" w:hAnsi="Arial" w:cs="Arial"/>
                <w:sz w:val="14"/>
                <w:szCs w:val="14"/>
              </w:rPr>
              <w:t xml:space="preserve"> 17 06 04)</w:t>
            </w:r>
          </w:p>
        </w:tc>
        <w:tc>
          <w:tcPr>
            <w:tcW w:w="398" w:type="dxa"/>
            <w:tcBorders>
              <w:top w:val="nil"/>
              <w:bottom w:val="nil"/>
            </w:tcBorders>
            <w:vAlign w:val="center"/>
          </w:tcPr>
          <w:p w:rsidR="00F534B0" w:rsidRPr="00FE315D" w:rsidRDefault="00F534B0" w:rsidP="00BF73B0">
            <w:pPr>
              <w:spacing w:before="20" w:after="20"/>
              <w:rPr>
                <w:sz w:val="20"/>
                <w:szCs w:val="20"/>
              </w:rPr>
            </w:pPr>
            <w:r w:rsidRPr="005B57DA">
              <w:rPr>
                <w:sz w:val="20"/>
                <w:szCs w:val="20"/>
              </w:rPr>
              <w:t>→</w:t>
            </w:r>
          </w:p>
        </w:tc>
        <w:tc>
          <w:tcPr>
            <w:tcW w:w="1045" w:type="dxa"/>
            <w:vAlign w:val="center"/>
          </w:tcPr>
          <w:p w:rsidR="00F534B0" w:rsidRPr="00FE315D"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1444" w:type="dxa"/>
            <w:vAlign w:val="center"/>
          </w:tcPr>
          <w:p w:rsidR="00F534B0" w:rsidRPr="00FE315D" w:rsidRDefault="00F534B0" w:rsidP="00BF73B0">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1303" w:type="dxa"/>
          </w:tcPr>
          <w:p w:rsidR="00F534B0" w:rsidRPr="008C09D9"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2979" w:type="dxa"/>
            <w:vAlign w:val="center"/>
          </w:tcPr>
          <w:p w:rsidR="00F534B0" w:rsidRPr="00FE315D" w:rsidRDefault="00F534B0" w:rsidP="00BD5EE7">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3287" w:type="dxa"/>
            <w:vAlign w:val="center"/>
          </w:tcPr>
          <w:p w:rsidR="00F534B0" w:rsidRPr="00FE315D" w:rsidRDefault="00F534B0" w:rsidP="00BF73B0">
            <w:pPr>
              <w:spacing w:before="20" w:after="20"/>
              <w:rPr>
                <w:sz w:val="20"/>
                <w:szCs w:val="20"/>
              </w:rPr>
            </w:pPr>
          </w:p>
        </w:tc>
      </w:tr>
      <w:tr w:rsidR="002E0DFD" w:rsidRPr="00FE315D" w:rsidTr="002E0DFD">
        <w:trPr>
          <w:trHeight w:hRule="exact" w:val="170"/>
        </w:trPr>
        <w:tc>
          <w:tcPr>
            <w:tcW w:w="3403" w:type="dxa"/>
            <w:gridSpan w:val="3"/>
            <w:tcBorders>
              <w:left w:val="nil"/>
              <w:right w:val="nil"/>
            </w:tcBorders>
            <w:vAlign w:val="center"/>
          </w:tcPr>
          <w:p w:rsidR="00F534B0" w:rsidRPr="00FE315D" w:rsidRDefault="00F534B0" w:rsidP="00BF73B0">
            <w:pPr>
              <w:spacing w:before="20" w:after="20"/>
              <w:ind w:left="312" w:hanging="312"/>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1045" w:type="dxa"/>
            <w:tcBorders>
              <w:left w:val="nil"/>
              <w:right w:val="nil"/>
            </w:tcBorders>
            <w:vAlign w:val="center"/>
          </w:tcPr>
          <w:p w:rsidR="00F534B0" w:rsidRPr="00FE315D" w:rsidRDefault="00F534B0" w:rsidP="00BF73B0">
            <w:pPr>
              <w:spacing w:before="20" w:after="20"/>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1444" w:type="dxa"/>
            <w:tcBorders>
              <w:left w:val="nil"/>
              <w:right w:val="nil"/>
            </w:tcBorders>
            <w:vAlign w:val="center"/>
          </w:tcPr>
          <w:p w:rsidR="00F534B0" w:rsidRPr="00FE315D" w:rsidRDefault="00F534B0" w:rsidP="00BF73B0">
            <w:pPr>
              <w:spacing w:before="20" w:after="20"/>
              <w:rPr>
                <w:sz w:val="20"/>
                <w:szCs w:val="20"/>
              </w:rPr>
            </w:pPr>
          </w:p>
        </w:tc>
        <w:tc>
          <w:tcPr>
            <w:tcW w:w="398" w:type="dxa"/>
            <w:tcBorders>
              <w:left w:val="nil"/>
              <w:right w:val="nil"/>
            </w:tcBorders>
            <w:vAlign w:val="center"/>
          </w:tcPr>
          <w:p w:rsidR="00F534B0" w:rsidRPr="00FE315D" w:rsidRDefault="00F534B0" w:rsidP="00BD5EE7">
            <w:pPr>
              <w:spacing w:before="20" w:after="20"/>
              <w:rPr>
                <w:sz w:val="20"/>
                <w:szCs w:val="20"/>
              </w:rPr>
            </w:pPr>
          </w:p>
        </w:tc>
        <w:tc>
          <w:tcPr>
            <w:tcW w:w="1303" w:type="dxa"/>
            <w:tcBorders>
              <w:left w:val="nil"/>
              <w:right w:val="nil"/>
            </w:tcBorders>
          </w:tcPr>
          <w:p w:rsidR="00F534B0" w:rsidRPr="00FE315D" w:rsidRDefault="00F534B0" w:rsidP="00BF73B0">
            <w:pPr>
              <w:spacing w:before="20" w:after="20"/>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2979" w:type="dxa"/>
            <w:tcBorders>
              <w:left w:val="nil"/>
              <w:right w:val="nil"/>
            </w:tcBorders>
            <w:vAlign w:val="center"/>
          </w:tcPr>
          <w:p w:rsidR="00F534B0" w:rsidRPr="00FE315D" w:rsidRDefault="00F534B0" w:rsidP="00BD5EE7">
            <w:pPr>
              <w:spacing w:before="20" w:after="20"/>
              <w:rPr>
                <w:sz w:val="20"/>
                <w:szCs w:val="20"/>
              </w:rPr>
            </w:pPr>
          </w:p>
        </w:tc>
        <w:tc>
          <w:tcPr>
            <w:tcW w:w="398" w:type="dxa"/>
            <w:tcBorders>
              <w:left w:val="nil"/>
              <w:right w:val="nil"/>
            </w:tcBorders>
            <w:vAlign w:val="center"/>
          </w:tcPr>
          <w:p w:rsidR="00F534B0" w:rsidRPr="00FE315D" w:rsidRDefault="00F534B0" w:rsidP="00BD5EE7">
            <w:pPr>
              <w:spacing w:before="20" w:after="20"/>
              <w:rPr>
                <w:sz w:val="20"/>
                <w:szCs w:val="20"/>
              </w:rPr>
            </w:pPr>
          </w:p>
        </w:tc>
        <w:tc>
          <w:tcPr>
            <w:tcW w:w="3287" w:type="dxa"/>
            <w:tcBorders>
              <w:left w:val="nil"/>
              <w:right w:val="nil"/>
            </w:tcBorders>
            <w:vAlign w:val="center"/>
          </w:tcPr>
          <w:p w:rsidR="00F534B0" w:rsidRPr="00FE315D" w:rsidRDefault="00F534B0" w:rsidP="00BF73B0">
            <w:pPr>
              <w:spacing w:before="20" w:after="20"/>
              <w:rPr>
                <w:sz w:val="20"/>
                <w:szCs w:val="20"/>
              </w:rPr>
            </w:pPr>
          </w:p>
        </w:tc>
      </w:tr>
      <w:tr w:rsidR="002E0DFD" w:rsidRPr="00FE315D" w:rsidTr="002E0DFD">
        <w:trPr>
          <w:trHeight w:hRule="exact" w:val="397"/>
        </w:trPr>
        <w:tc>
          <w:tcPr>
            <w:tcW w:w="3403" w:type="dxa"/>
            <w:gridSpan w:val="3"/>
            <w:vAlign w:val="center"/>
          </w:tcPr>
          <w:p w:rsidR="00F534B0" w:rsidRPr="00FE315D" w:rsidRDefault="008E0F26" w:rsidP="000E3324">
            <w:pPr>
              <w:spacing w:before="20" w:after="20"/>
              <w:ind w:left="312" w:hanging="312"/>
              <w:rPr>
                <w:sz w:val="20"/>
                <w:szCs w:val="20"/>
              </w:rPr>
            </w:pPr>
            <w:r w:rsidRPr="008E0F26">
              <w:rPr>
                <w:rFonts w:ascii="Arial" w:hAnsi="Arial" w:cs="Arial"/>
                <w:sz w:val="18"/>
                <w:szCs w:val="18"/>
              </w:rPr>
              <w:t>Bitumengemische</w:t>
            </w:r>
            <w:r>
              <w:rPr>
                <w:rFonts w:ascii="Arial" w:hAnsi="Arial" w:cs="Arial"/>
              </w:rPr>
              <w:t xml:space="preserve"> </w:t>
            </w:r>
            <w:r w:rsidRPr="008E0F26">
              <w:rPr>
                <w:rFonts w:ascii="Arial" w:hAnsi="Arial" w:cs="Arial"/>
                <w:sz w:val="14"/>
                <w:szCs w:val="14"/>
              </w:rPr>
              <w:t>(</w:t>
            </w:r>
            <w:r w:rsidR="002E0DFD">
              <w:rPr>
                <w:rFonts w:ascii="Arial" w:hAnsi="Arial" w:cs="Arial"/>
                <w:sz w:val="14"/>
                <w:szCs w:val="14"/>
              </w:rPr>
              <w:t>AVV-Nr.:</w:t>
            </w:r>
            <w:r w:rsidRPr="008E0F26">
              <w:rPr>
                <w:rFonts w:ascii="Arial" w:hAnsi="Arial" w:cs="Arial"/>
                <w:sz w:val="14"/>
                <w:szCs w:val="14"/>
              </w:rPr>
              <w:t xml:space="preserve"> 17 03 02)</w:t>
            </w:r>
          </w:p>
        </w:tc>
        <w:tc>
          <w:tcPr>
            <w:tcW w:w="398" w:type="dxa"/>
            <w:tcBorders>
              <w:top w:val="nil"/>
              <w:bottom w:val="nil"/>
            </w:tcBorders>
            <w:vAlign w:val="center"/>
          </w:tcPr>
          <w:p w:rsidR="00F534B0" w:rsidRPr="00FE315D" w:rsidRDefault="00F534B0" w:rsidP="00BF73B0">
            <w:pPr>
              <w:spacing w:before="20" w:after="20"/>
              <w:rPr>
                <w:sz w:val="20"/>
                <w:szCs w:val="20"/>
              </w:rPr>
            </w:pPr>
            <w:r w:rsidRPr="005B57DA">
              <w:rPr>
                <w:sz w:val="20"/>
                <w:szCs w:val="20"/>
              </w:rPr>
              <w:t>→</w:t>
            </w:r>
          </w:p>
        </w:tc>
        <w:tc>
          <w:tcPr>
            <w:tcW w:w="1045" w:type="dxa"/>
            <w:vAlign w:val="center"/>
          </w:tcPr>
          <w:p w:rsidR="00F534B0" w:rsidRPr="00FE315D"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1444" w:type="dxa"/>
            <w:vAlign w:val="center"/>
          </w:tcPr>
          <w:p w:rsidR="00F534B0" w:rsidRPr="00FE315D" w:rsidRDefault="00F534B0" w:rsidP="00BF73B0">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1303" w:type="dxa"/>
          </w:tcPr>
          <w:p w:rsidR="00F534B0" w:rsidRPr="008C09D9"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2979" w:type="dxa"/>
            <w:vAlign w:val="center"/>
          </w:tcPr>
          <w:p w:rsidR="00F534B0" w:rsidRPr="00FE315D" w:rsidRDefault="00F534B0" w:rsidP="00BD5EE7">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3287" w:type="dxa"/>
            <w:vAlign w:val="center"/>
          </w:tcPr>
          <w:p w:rsidR="00F534B0" w:rsidRPr="00FE315D" w:rsidRDefault="00F534B0" w:rsidP="00BF73B0">
            <w:pPr>
              <w:spacing w:before="20" w:after="20"/>
              <w:rPr>
                <w:sz w:val="20"/>
                <w:szCs w:val="20"/>
              </w:rPr>
            </w:pPr>
          </w:p>
        </w:tc>
      </w:tr>
      <w:tr w:rsidR="002E0DFD" w:rsidRPr="00FE315D" w:rsidTr="002E0DFD">
        <w:trPr>
          <w:trHeight w:hRule="exact" w:val="170"/>
        </w:trPr>
        <w:tc>
          <w:tcPr>
            <w:tcW w:w="3403" w:type="dxa"/>
            <w:gridSpan w:val="3"/>
            <w:tcBorders>
              <w:left w:val="nil"/>
              <w:right w:val="nil"/>
            </w:tcBorders>
            <w:vAlign w:val="center"/>
          </w:tcPr>
          <w:p w:rsidR="00F534B0" w:rsidRPr="00FE315D" w:rsidRDefault="00F534B0" w:rsidP="00BF73B0">
            <w:pPr>
              <w:spacing w:before="20" w:after="20"/>
              <w:ind w:left="312" w:hanging="312"/>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1045" w:type="dxa"/>
            <w:tcBorders>
              <w:left w:val="nil"/>
              <w:right w:val="nil"/>
            </w:tcBorders>
            <w:vAlign w:val="center"/>
          </w:tcPr>
          <w:p w:rsidR="00F534B0" w:rsidRPr="00FE315D" w:rsidRDefault="00F534B0" w:rsidP="00BF73B0">
            <w:pPr>
              <w:spacing w:before="20" w:after="20"/>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1444" w:type="dxa"/>
            <w:tcBorders>
              <w:left w:val="nil"/>
              <w:right w:val="nil"/>
            </w:tcBorders>
            <w:vAlign w:val="center"/>
          </w:tcPr>
          <w:p w:rsidR="00F534B0" w:rsidRPr="00FE315D" w:rsidRDefault="00F534B0" w:rsidP="00BF73B0">
            <w:pPr>
              <w:spacing w:before="20" w:after="20"/>
              <w:rPr>
                <w:sz w:val="20"/>
                <w:szCs w:val="20"/>
              </w:rPr>
            </w:pPr>
          </w:p>
        </w:tc>
        <w:tc>
          <w:tcPr>
            <w:tcW w:w="398" w:type="dxa"/>
            <w:tcBorders>
              <w:left w:val="nil"/>
              <w:right w:val="nil"/>
            </w:tcBorders>
            <w:vAlign w:val="center"/>
          </w:tcPr>
          <w:p w:rsidR="00F534B0" w:rsidRPr="00FE315D" w:rsidRDefault="00F534B0" w:rsidP="00BD5EE7">
            <w:pPr>
              <w:spacing w:before="20" w:after="20"/>
              <w:rPr>
                <w:sz w:val="20"/>
                <w:szCs w:val="20"/>
              </w:rPr>
            </w:pPr>
          </w:p>
        </w:tc>
        <w:tc>
          <w:tcPr>
            <w:tcW w:w="1303" w:type="dxa"/>
            <w:tcBorders>
              <w:left w:val="nil"/>
              <w:right w:val="nil"/>
            </w:tcBorders>
          </w:tcPr>
          <w:p w:rsidR="00F534B0" w:rsidRPr="00FE315D" w:rsidRDefault="00F534B0" w:rsidP="00BF73B0">
            <w:pPr>
              <w:spacing w:before="20" w:after="20"/>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2979" w:type="dxa"/>
            <w:tcBorders>
              <w:left w:val="nil"/>
              <w:right w:val="nil"/>
            </w:tcBorders>
            <w:vAlign w:val="center"/>
          </w:tcPr>
          <w:p w:rsidR="00F534B0" w:rsidRPr="00FE315D" w:rsidRDefault="00F534B0" w:rsidP="00BD5EE7">
            <w:pPr>
              <w:spacing w:before="20" w:after="20"/>
              <w:rPr>
                <w:sz w:val="20"/>
                <w:szCs w:val="20"/>
              </w:rPr>
            </w:pPr>
          </w:p>
        </w:tc>
        <w:tc>
          <w:tcPr>
            <w:tcW w:w="398" w:type="dxa"/>
            <w:tcBorders>
              <w:left w:val="nil"/>
              <w:right w:val="nil"/>
            </w:tcBorders>
            <w:vAlign w:val="center"/>
          </w:tcPr>
          <w:p w:rsidR="00F534B0" w:rsidRPr="00FE315D" w:rsidRDefault="00F534B0" w:rsidP="00BD5EE7">
            <w:pPr>
              <w:spacing w:before="20" w:after="20"/>
              <w:rPr>
                <w:sz w:val="20"/>
                <w:szCs w:val="20"/>
              </w:rPr>
            </w:pPr>
          </w:p>
        </w:tc>
        <w:tc>
          <w:tcPr>
            <w:tcW w:w="3287" w:type="dxa"/>
            <w:tcBorders>
              <w:left w:val="nil"/>
              <w:right w:val="nil"/>
            </w:tcBorders>
            <w:vAlign w:val="center"/>
          </w:tcPr>
          <w:p w:rsidR="00F534B0" w:rsidRPr="00FE315D" w:rsidRDefault="00F534B0" w:rsidP="00BF73B0">
            <w:pPr>
              <w:spacing w:before="20" w:after="20"/>
              <w:rPr>
                <w:sz w:val="20"/>
                <w:szCs w:val="20"/>
              </w:rPr>
            </w:pPr>
          </w:p>
        </w:tc>
      </w:tr>
      <w:tr w:rsidR="002E0DFD" w:rsidRPr="00FE315D" w:rsidTr="002E0DFD">
        <w:trPr>
          <w:trHeight w:hRule="exact" w:val="397"/>
        </w:trPr>
        <w:tc>
          <w:tcPr>
            <w:tcW w:w="3403" w:type="dxa"/>
            <w:gridSpan w:val="3"/>
            <w:vAlign w:val="center"/>
          </w:tcPr>
          <w:p w:rsidR="00F534B0" w:rsidRPr="00FE315D" w:rsidRDefault="008E0F26" w:rsidP="002E0DFD">
            <w:pPr>
              <w:spacing w:before="20" w:after="20"/>
              <w:ind w:left="312" w:right="-108" w:hanging="312"/>
              <w:rPr>
                <w:sz w:val="20"/>
                <w:szCs w:val="20"/>
              </w:rPr>
            </w:pPr>
            <w:r w:rsidRPr="008E0F26">
              <w:rPr>
                <w:rFonts w:ascii="Arial" w:hAnsi="Arial" w:cs="Arial"/>
                <w:sz w:val="18"/>
                <w:szCs w:val="18"/>
              </w:rPr>
              <w:t>Baustoffe auf Gipsbasis</w:t>
            </w:r>
            <w:r>
              <w:rPr>
                <w:rFonts w:ascii="Arial" w:hAnsi="Arial" w:cs="Arial"/>
              </w:rPr>
              <w:t xml:space="preserve"> </w:t>
            </w:r>
            <w:r w:rsidRPr="008E0F26">
              <w:rPr>
                <w:rFonts w:ascii="Arial" w:hAnsi="Arial" w:cs="Arial"/>
                <w:sz w:val="14"/>
                <w:szCs w:val="14"/>
              </w:rPr>
              <w:t>(</w:t>
            </w:r>
            <w:r w:rsidR="002E0DFD">
              <w:rPr>
                <w:rFonts w:ascii="Arial" w:hAnsi="Arial" w:cs="Arial"/>
                <w:sz w:val="14"/>
                <w:szCs w:val="14"/>
              </w:rPr>
              <w:t>AVV-Nr.:</w:t>
            </w:r>
            <w:r w:rsidRPr="008E0F26">
              <w:rPr>
                <w:rFonts w:ascii="Arial" w:hAnsi="Arial" w:cs="Arial"/>
                <w:sz w:val="14"/>
                <w:szCs w:val="14"/>
              </w:rPr>
              <w:t xml:space="preserve"> 17 08 02)</w:t>
            </w:r>
          </w:p>
        </w:tc>
        <w:tc>
          <w:tcPr>
            <w:tcW w:w="398" w:type="dxa"/>
            <w:tcBorders>
              <w:top w:val="nil"/>
              <w:bottom w:val="nil"/>
            </w:tcBorders>
            <w:vAlign w:val="center"/>
          </w:tcPr>
          <w:p w:rsidR="00F534B0" w:rsidRPr="00FE315D" w:rsidRDefault="00F534B0" w:rsidP="00BF73B0">
            <w:pPr>
              <w:spacing w:before="20" w:after="20"/>
              <w:rPr>
                <w:sz w:val="20"/>
                <w:szCs w:val="20"/>
              </w:rPr>
            </w:pPr>
            <w:r w:rsidRPr="005B57DA">
              <w:rPr>
                <w:sz w:val="20"/>
                <w:szCs w:val="20"/>
              </w:rPr>
              <w:t>→</w:t>
            </w:r>
          </w:p>
        </w:tc>
        <w:tc>
          <w:tcPr>
            <w:tcW w:w="1045" w:type="dxa"/>
            <w:vAlign w:val="center"/>
          </w:tcPr>
          <w:p w:rsidR="00F534B0" w:rsidRPr="00FE315D"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1444" w:type="dxa"/>
            <w:vAlign w:val="center"/>
          </w:tcPr>
          <w:p w:rsidR="00F534B0" w:rsidRPr="00FE315D" w:rsidRDefault="00F534B0" w:rsidP="00BF73B0">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1303" w:type="dxa"/>
          </w:tcPr>
          <w:p w:rsidR="00F534B0" w:rsidRPr="008C09D9"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2979" w:type="dxa"/>
            <w:vAlign w:val="center"/>
          </w:tcPr>
          <w:p w:rsidR="00F534B0" w:rsidRPr="00FE315D" w:rsidRDefault="00F534B0" w:rsidP="00BD5EE7">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3287" w:type="dxa"/>
            <w:vAlign w:val="center"/>
          </w:tcPr>
          <w:p w:rsidR="00F534B0" w:rsidRPr="00FE315D" w:rsidRDefault="00F534B0" w:rsidP="00BF73B0">
            <w:pPr>
              <w:spacing w:before="20" w:after="20"/>
              <w:rPr>
                <w:sz w:val="20"/>
                <w:szCs w:val="20"/>
              </w:rPr>
            </w:pPr>
          </w:p>
        </w:tc>
      </w:tr>
      <w:tr w:rsidR="002E0DFD" w:rsidRPr="00FE315D" w:rsidTr="002E0DFD">
        <w:trPr>
          <w:trHeight w:hRule="exact" w:val="170"/>
        </w:trPr>
        <w:tc>
          <w:tcPr>
            <w:tcW w:w="3403" w:type="dxa"/>
            <w:gridSpan w:val="3"/>
            <w:tcBorders>
              <w:left w:val="nil"/>
              <w:right w:val="nil"/>
            </w:tcBorders>
            <w:vAlign w:val="center"/>
          </w:tcPr>
          <w:p w:rsidR="00F534B0" w:rsidRPr="00FE315D" w:rsidRDefault="00F534B0" w:rsidP="00BF73B0">
            <w:pPr>
              <w:spacing w:before="20" w:after="20"/>
              <w:ind w:left="312" w:hanging="312"/>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1045" w:type="dxa"/>
            <w:tcBorders>
              <w:left w:val="nil"/>
              <w:right w:val="nil"/>
            </w:tcBorders>
            <w:vAlign w:val="center"/>
          </w:tcPr>
          <w:p w:rsidR="00F534B0" w:rsidRPr="00FE315D" w:rsidRDefault="00F534B0" w:rsidP="00BF73B0">
            <w:pPr>
              <w:spacing w:before="20" w:after="20"/>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1444" w:type="dxa"/>
            <w:tcBorders>
              <w:left w:val="nil"/>
              <w:right w:val="nil"/>
            </w:tcBorders>
            <w:vAlign w:val="center"/>
          </w:tcPr>
          <w:p w:rsidR="00F534B0" w:rsidRPr="00FE315D" w:rsidRDefault="00F534B0" w:rsidP="00BF73B0">
            <w:pPr>
              <w:spacing w:before="20" w:after="20"/>
              <w:rPr>
                <w:sz w:val="20"/>
                <w:szCs w:val="20"/>
              </w:rPr>
            </w:pPr>
          </w:p>
        </w:tc>
        <w:tc>
          <w:tcPr>
            <w:tcW w:w="398" w:type="dxa"/>
            <w:tcBorders>
              <w:left w:val="nil"/>
              <w:right w:val="nil"/>
            </w:tcBorders>
            <w:vAlign w:val="center"/>
          </w:tcPr>
          <w:p w:rsidR="00F534B0" w:rsidRPr="00FE315D" w:rsidRDefault="00F534B0" w:rsidP="00BD5EE7">
            <w:pPr>
              <w:spacing w:before="20" w:after="20"/>
              <w:rPr>
                <w:sz w:val="20"/>
                <w:szCs w:val="20"/>
              </w:rPr>
            </w:pPr>
          </w:p>
        </w:tc>
        <w:tc>
          <w:tcPr>
            <w:tcW w:w="1303" w:type="dxa"/>
            <w:tcBorders>
              <w:left w:val="nil"/>
              <w:right w:val="nil"/>
            </w:tcBorders>
          </w:tcPr>
          <w:p w:rsidR="00F534B0" w:rsidRPr="00FE315D" w:rsidRDefault="00F534B0" w:rsidP="00BF73B0">
            <w:pPr>
              <w:spacing w:before="20" w:after="20"/>
              <w:rPr>
                <w:sz w:val="20"/>
                <w:szCs w:val="20"/>
              </w:rPr>
            </w:pPr>
          </w:p>
        </w:tc>
        <w:tc>
          <w:tcPr>
            <w:tcW w:w="398" w:type="dxa"/>
            <w:tcBorders>
              <w:top w:val="nil"/>
              <w:left w:val="nil"/>
              <w:bottom w:val="nil"/>
              <w:right w:val="nil"/>
            </w:tcBorders>
            <w:vAlign w:val="center"/>
          </w:tcPr>
          <w:p w:rsidR="00F534B0" w:rsidRPr="00FE315D" w:rsidRDefault="00F534B0" w:rsidP="00BF73B0">
            <w:pPr>
              <w:spacing w:before="20" w:after="20"/>
              <w:rPr>
                <w:sz w:val="20"/>
                <w:szCs w:val="20"/>
              </w:rPr>
            </w:pPr>
          </w:p>
        </w:tc>
        <w:tc>
          <w:tcPr>
            <w:tcW w:w="2979" w:type="dxa"/>
            <w:tcBorders>
              <w:left w:val="nil"/>
              <w:right w:val="nil"/>
            </w:tcBorders>
            <w:vAlign w:val="center"/>
          </w:tcPr>
          <w:p w:rsidR="00F534B0" w:rsidRPr="00FE315D" w:rsidRDefault="00F534B0" w:rsidP="00BD5EE7">
            <w:pPr>
              <w:spacing w:before="20" w:after="20"/>
              <w:rPr>
                <w:sz w:val="20"/>
                <w:szCs w:val="20"/>
              </w:rPr>
            </w:pPr>
          </w:p>
        </w:tc>
        <w:tc>
          <w:tcPr>
            <w:tcW w:w="398" w:type="dxa"/>
            <w:tcBorders>
              <w:left w:val="nil"/>
              <w:right w:val="nil"/>
            </w:tcBorders>
            <w:vAlign w:val="center"/>
          </w:tcPr>
          <w:p w:rsidR="00F534B0" w:rsidRPr="00FE315D" w:rsidRDefault="00F534B0" w:rsidP="00BD5EE7">
            <w:pPr>
              <w:spacing w:before="20" w:after="20"/>
              <w:rPr>
                <w:sz w:val="20"/>
                <w:szCs w:val="20"/>
              </w:rPr>
            </w:pPr>
          </w:p>
        </w:tc>
        <w:tc>
          <w:tcPr>
            <w:tcW w:w="3287" w:type="dxa"/>
            <w:tcBorders>
              <w:left w:val="nil"/>
              <w:right w:val="nil"/>
            </w:tcBorders>
            <w:vAlign w:val="center"/>
          </w:tcPr>
          <w:p w:rsidR="00F534B0" w:rsidRPr="00FE315D" w:rsidRDefault="00F534B0" w:rsidP="00BF73B0">
            <w:pPr>
              <w:spacing w:before="20" w:after="20"/>
              <w:rPr>
                <w:sz w:val="20"/>
                <w:szCs w:val="20"/>
              </w:rPr>
            </w:pPr>
          </w:p>
        </w:tc>
      </w:tr>
      <w:tr w:rsidR="002E0DFD" w:rsidRPr="00FE315D" w:rsidTr="002E0DFD">
        <w:trPr>
          <w:trHeight w:hRule="exact" w:val="397"/>
        </w:trPr>
        <w:tc>
          <w:tcPr>
            <w:tcW w:w="3403" w:type="dxa"/>
            <w:gridSpan w:val="3"/>
            <w:vAlign w:val="center"/>
          </w:tcPr>
          <w:p w:rsidR="00F534B0" w:rsidRPr="00FE315D" w:rsidRDefault="008E0F26" w:rsidP="000E3324">
            <w:pPr>
              <w:spacing w:before="20" w:after="20"/>
              <w:ind w:left="312" w:hanging="312"/>
              <w:rPr>
                <w:sz w:val="20"/>
                <w:szCs w:val="20"/>
              </w:rPr>
            </w:pPr>
            <w:r w:rsidRPr="008E0F26">
              <w:rPr>
                <w:rFonts w:ascii="Arial" w:hAnsi="Arial" w:cs="Arial"/>
                <w:sz w:val="18"/>
                <w:szCs w:val="18"/>
              </w:rPr>
              <w:t xml:space="preserve">Beton </w:t>
            </w:r>
            <w:r w:rsidRPr="008E0F26">
              <w:rPr>
                <w:rFonts w:ascii="Arial" w:hAnsi="Arial" w:cs="Arial"/>
                <w:sz w:val="14"/>
                <w:szCs w:val="14"/>
              </w:rPr>
              <w:t>(Abfallschlüs</w:t>
            </w:r>
            <w:r>
              <w:rPr>
                <w:rFonts w:ascii="Arial" w:hAnsi="Arial" w:cs="Arial"/>
                <w:sz w:val="14"/>
                <w:szCs w:val="14"/>
              </w:rPr>
              <w:t>sel 17 01 01)</w:t>
            </w:r>
          </w:p>
        </w:tc>
        <w:tc>
          <w:tcPr>
            <w:tcW w:w="398" w:type="dxa"/>
            <w:tcBorders>
              <w:top w:val="nil"/>
              <w:bottom w:val="nil"/>
            </w:tcBorders>
            <w:vAlign w:val="center"/>
          </w:tcPr>
          <w:p w:rsidR="00F534B0" w:rsidRPr="00FE315D" w:rsidRDefault="00F534B0" w:rsidP="00BF73B0">
            <w:pPr>
              <w:spacing w:before="20" w:after="20"/>
              <w:rPr>
                <w:sz w:val="20"/>
                <w:szCs w:val="20"/>
              </w:rPr>
            </w:pPr>
            <w:r w:rsidRPr="005B57DA">
              <w:rPr>
                <w:sz w:val="20"/>
                <w:szCs w:val="20"/>
              </w:rPr>
              <w:t>→</w:t>
            </w:r>
          </w:p>
        </w:tc>
        <w:tc>
          <w:tcPr>
            <w:tcW w:w="1045" w:type="dxa"/>
            <w:vAlign w:val="center"/>
          </w:tcPr>
          <w:p w:rsidR="00F534B0" w:rsidRPr="00FE315D"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1444" w:type="dxa"/>
            <w:vAlign w:val="center"/>
          </w:tcPr>
          <w:p w:rsidR="00F534B0" w:rsidRPr="00FE315D" w:rsidRDefault="00F534B0" w:rsidP="00BF73B0">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1303" w:type="dxa"/>
          </w:tcPr>
          <w:p w:rsidR="00F534B0" w:rsidRPr="008C09D9" w:rsidRDefault="00F534B0" w:rsidP="00BF73B0">
            <w:pPr>
              <w:spacing w:before="20" w:after="20"/>
              <w:rPr>
                <w:sz w:val="20"/>
                <w:szCs w:val="20"/>
              </w:rPr>
            </w:pPr>
          </w:p>
        </w:tc>
        <w:tc>
          <w:tcPr>
            <w:tcW w:w="398" w:type="dxa"/>
            <w:tcBorders>
              <w:top w:val="nil"/>
              <w:bottom w:val="nil"/>
            </w:tcBorders>
            <w:vAlign w:val="center"/>
          </w:tcPr>
          <w:p w:rsidR="00F534B0" w:rsidRPr="00FE315D" w:rsidRDefault="00F534B0" w:rsidP="00BF73B0">
            <w:pPr>
              <w:spacing w:before="20" w:after="20"/>
              <w:rPr>
                <w:sz w:val="20"/>
                <w:szCs w:val="20"/>
              </w:rPr>
            </w:pPr>
            <w:r w:rsidRPr="008C09D9">
              <w:rPr>
                <w:sz w:val="20"/>
                <w:szCs w:val="20"/>
              </w:rPr>
              <w:t>→</w:t>
            </w:r>
          </w:p>
        </w:tc>
        <w:tc>
          <w:tcPr>
            <w:tcW w:w="2979" w:type="dxa"/>
            <w:vAlign w:val="center"/>
          </w:tcPr>
          <w:p w:rsidR="00F534B0" w:rsidRPr="00FE315D" w:rsidRDefault="00F534B0" w:rsidP="00BD5EE7">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3287" w:type="dxa"/>
            <w:vAlign w:val="center"/>
          </w:tcPr>
          <w:p w:rsidR="00F534B0" w:rsidRPr="00FE315D" w:rsidRDefault="00F534B0" w:rsidP="00BF73B0">
            <w:pPr>
              <w:spacing w:before="20" w:after="20"/>
              <w:rPr>
                <w:sz w:val="20"/>
                <w:szCs w:val="20"/>
              </w:rPr>
            </w:pPr>
          </w:p>
        </w:tc>
      </w:tr>
      <w:tr w:rsidR="002E0DFD" w:rsidRPr="00FE315D" w:rsidTr="002E0DFD">
        <w:trPr>
          <w:trHeight w:hRule="exact" w:val="170"/>
        </w:trPr>
        <w:tc>
          <w:tcPr>
            <w:tcW w:w="3403" w:type="dxa"/>
            <w:gridSpan w:val="3"/>
            <w:tcBorders>
              <w:left w:val="nil"/>
              <w:bottom w:val="single" w:sz="4" w:space="0" w:color="auto"/>
              <w:right w:val="nil"/>
            </w:tcBorders>
            <w:vAlign w:val="center"/>
          </w:tcPr>
          <w:p w:rsidR="00F534B0" w:rsidRPr="00FE315D" w:rsidRDefault="00F534B0" w:rsidP="00AC7307">
            <w:pPr>
              <w:spacing w:before="20" w:after="20"/>
              <w:ind w:left="312" w:hanging="312"/>
              <w:rPr>
                <w:sz w:val="20"/>
                <w:szCs w:val="20"/>
              </w:rPr>
            </w:pPr>
          </w:p>
        </w:tc>
        <w:tc>
          <w:tcPr>
            <w:tcW w:w="398" w:type="dxa"/>
            <w:tcBorders>
              <w:top w:val="nil"/>
              <w:left w:val="nil"/>
              <w:bottom w:val="nil"/>
              <w:right w:val="nil"/>
            </w:tcBorders>
            <w:vAlign w:val="center"/>
          </w:tcPr>
          <w:p w:rsidR="00F534B0" w:rsidRPr="00FE315D" w:rsidRDefault="00F534B0" w:rsidP="00AC7307">
            <w:pPr>
              <w:spacing w:before="20" w:after="20"/>
              <w:rPr>
                <w:sz w:val="20"/>
                <w:szCs w:val="20"/>
              </w:rPr>
            </w:pPr>
          </w:p>
        </w:tc>
        <w:tc>
          <w:tcPr>
            <w:tcW w:w="1045" w:type="dxa"/>
            <w:tcBorders>
              <w:left w:val="nil"/>
              <w:bottom w:val="single" w:sz="4" w:space="0" w:color="auto"/>
              <w:right w:val="nil"/>
            </w:tcBorders>
            <w:vAlign w:val="center"/>
          </w:tcPr>
          <w:p w:rsidR="00F534B0" w:rsidRPr="00FE315D" w:rsidRDefault="00F534B0" w:rsidP="00AC7307">
            <w:pPr>
              <w:spacing w:before="20" w:after="20"/>
              <w:rPr>
                <w:sz w:val="20"/>
                <w:szCs w:val="20"/>
              </w:rPr>
            </w:pPr>
          </w:p>
        </w:tc>
        <w:tc>
          <w:tcPr>
            <w:tcW w:w="398" w:type="dxa"/>
            <w:tcBorders>
              <w:top w:val="nil"/>
              <w:left w:val="nil"/>
              <w:bottom w:val="nil"/>
              <w:right w:val="nil"/>
            </w:tcBorders>
            <w:vAlign w:val="center"/>
          </w:tcPr>
          <w:p w:rsidR="00F534B0" w:rsidRPr="00FE315D" w:rsidRDefault="00F534B0" w:rsidP="00AC7307">
            <w:pPr>
              <w:spacing w:before="20" w:after="20"/>
              <w:rPr>
                <w:sz w:val="20"/>
                <w:szCs w:val="20"/>
              </w:rPr>
            </w:pPr>
          </w:p>
        </w:tc>
        <w:tc>
          <w:tcPr>
            <w:tcW w:w="1444" w:type="dxa"/>
            <w:tcBorders>
              <w:left w:val="nil"/>
              <w:bottom w:val="single" w:sz="4" w:space="0" w:color="auto"/>
              <w:right w:val="nil"/>
            </w:tcBorders>
            <w:vAlign w:val="center"/>
          </w:tcPr>
          <w:p w:rsidR="00F534B0" w:rsidRPr="00FE315D" w:rsidRDefault="00F534B0" w:rsidP="00AC7307">
            <w:pPr>
              <w:spacing w:before="20" w:after="20"/>
              <w:rPr>
                <w:sz w:val="20"/>
                <w:szCs w:val="20"/>
              </w:rPr>
            </w:pPr>
          </w:p>
        </w:tc>
        <w:tc>
          <w:tcPr>
            <w:tcW w:w="398" w:type="dxa"/>
            <w:tcBorders>
              <w:left w:val="nil"/>
              <w:bottom w:val="nil"/>
              <w:right w:val="nil"/>
            </w:tcBorders>
            <w:vAlign w:val="center"/>
          </w:tcPr>
          <w:p w:rsidR="00F534B0" w:rsidRPr="00FE315D" w:rsidRDefault="00F534B0" w:rsidP="00BD5EE7">
            <w:pPr>
              <w:spacing w:before="20" w:after="20"/>
              <w:rPr>
                <w:sz w:val="20"/>
                <w:szCs w:val="20"/>
              </w:rPr>
            </w:pPr>
          </w:p>
        </w:tc>
        <w:tc>
          <w:tcPr>
            <w:tcW w:w="1303" w:type="dxa"/>
            <w:tcBorders>
              <w:left w:val="nil"/>
              <w:bottom w:val="nil"/>
              <w:right w:val="nil"/>
            </w:tcBorders>
          </w:tcPr>
          <w:p w:rsidR="00F534B0" w:rsidRPr="00FE315D" w:rsidRDefault="00F534B0" w:rsidP="00AC7307">
            <w:pPr>
              <w:spacing w:before="20" w:after="20"/>
              <w:rPr>
                <w:sz w:val="20"/>
                <w:szCs w:val="20"/>
              </w:rPr>
            </w:pPr>
          </w:p>
        </w:tc>
        <w:tc>
          <w:tcPr>
            <w:tcW w:w="398" w:type="dxa"/>
            <w:tcBorders>
              <w:top w:val="nil"/>
              <w:left w:val="nil"/>
              <w:bottom w:val="nil"/>
              <w:right w:val="nil"/>
            </w:tcBorders>
            <w:vAlign w:val="center"/>
          </w:tcPr>
          <w:p w:rsidR="00F534B0" w:rsidRPr="00FE315D" w:rsidRDefault="00F534B0" w:rsidP="00AC7307">
            <w:pPr>
              <w:spacing w:before="20" w:after="20"/>
              <w:rPr>
                <w:sz w:val="20"/>
                <w:szCs w:val="20"/>
              </w:rPr>
            </w:pPr>
          </w:p>
        </w:tc>
        <w:tc>
          <w:tcPr>
            <w:tcW w:w="2979" w:type="dxa"/>
            <w:tcBorders>
              <w:left w:val="nil"/>
              <w:bottom w:val="single" w:sz="4" w:space="0" w:color="auto"/>
              <w:right w:val="nil"/>
            </w:tcBorders>
            <w:vAlign w:val="center"/>
          </w:tcPr>
          <w:p w:rsidR="00F534B0" w:rsidRPr="00FE315D" w:rsidRDefault="00F534B0" w:rsidP="00BD5EE7">
            <w:pPr>
              <w:spacing w:before="20" w:after="20"/>
              <w:rPr>
                <w:sz w:val="20"/>
                <w:szCs w:val="20"/>
              </w:rPr>
            </w:pPr>
          </w:p>
        </w:tc>
        <w:tc>
          <w:tcPr>
            <w:tcW w:w="398" w:type="dxa"/>
            <w:tcBorders>
              <w:left w:val="nil"/>
              <w:bottom w:val="single" w:sz="4" w:space="0" w:color="auto"/>
              <w:right w:val="nil"/>
            </w:tcBorders>
            <w:vAlign w:val="center"/>
          </w:tcPr>
          <w:p w:rsidR="00F534B0" w:rsidRPr="00FE315D" w:rsidRDefault="00F534B0" w:rsidP="00BD5EE7">
            <w:pPr>
              <w:spacing w:before="20" w:after="20"/>
              <w:rPr>
                <w:sz w:val="20"/>
                <w:szCs w:val="20"/>
              </w:rPr>
            </w:pPr>
          </w:p>
        </w:tc>
        <w:tc>
          <w:tcPr>
            <w:tcW w:w="3287" w:type="dxa"/>
            <w:tcBorders>
              <w:left w:val="nil"/>
              <w:bottom w:val="single" w:sz="4" w:space="0" w:color="auto"/>
              <w:right w:val="nil"/>
            </w:tcBorders>
            <w:vAlign w:val="center"/>
          </w:tcPr>
          <w:p w:rsidR="00F534B0" w:rsidRPr="00FE315D" w:rsidRDefault="00F534B0" w:rsidP="00AC7307">
            <w:pPr>
              <w:spacing w:before="20" w:after="20"/>
              <w:rPr>
                <w:sz w:val="20"/>
                <w:szCs w:val="20"/>
              </w:rPr>
            </w:pPr>
          </w:p>
        </w:tc>
      </w:tr>
      <w:tr w:rsidR="002E0DFD" w:rsidRPr="00FE315D" w:rsidTr="002E0DFD">
        <w:trPr>
          <w:trHeight w:hRule="exact" w:val="397"/>
        </w:trPr>
        <w:tc>
          <w:tcPr>
            <w:tcW w:w="3403" w:type="dxa"/>
            <w:gridSpan w:val="3"/>
            <w:vAlign w:val="center"/>
          </w:tcPr>
          <w:p w:rsidR="00F534B0" w:rsidRPr="00FE315D" w:rsidRDefault="008E0F26" w:rsidP="00727EFF">
            <w:pPr>
              <w:spacing w:before="20" w:after="20"/>
              <w:rPr>
                <w:sz w:val="20"/>
                <w:szCs w:val="20"/>
              </w:rPr>
            </w:pPr>
            <w:r w:rsidRPr="008E0F26">
              <w:rPr>
                <w:rFonts w:ascii="Arial" w:hAnsi="Arial" w:cs="Arial"/>
                <w:sz w:val="18"/>
                <w:szCs w:val="18"/>
              </w:rPr>
              <w:t xml:space="preserve">Ziegel </w:t>
            </w:r>
            <w:r w:rsidR="002E0DFD">
              <w:rPr>
                <w:rFonts w:ascii="Arial" w:hAnsi="Arial" w:cs="Arial"/>
                <w:sz w:val="14"/>
                <w:szCs w:val="14"/>
              </w:rPr>
              <w:t>(AVV-Nr.:</w:t>
            </w:r>
            <w:r w:rsidRPr="008E0F26">
              <w:rPr>
                <w:rFonts w:ascii="Arial" w:hAnsi="Arial" w:cs="Arial"/>
                <w:sz w:val="14"/>
                <w:szCs w:val="14"/>
              </w:rPr>
              <w:t xml:space="preserve"> 17 01 02)</w:t>
            </w:r>
          </w:p>
        </w:tc>
        <w:tc>
          <w:tcPr>
            <w:tcW w:w="398" w:type="dxa"/>
            <w:tcBorders>
              <w:top w:val="nil"/>
              <w:bottom w:val="nil"/>
            </w:tcBorders>
            <w:vAlign w:val="center"/>
          </w:tcPr>
          <w:p w:rsidR="00F534B0" w:rsidRPr="00FE315D" w:rsidRDefault="00F534B0" w:rsidP="00F46D5A">
            <w:pPr>
              <w:spacing w:before="20" w:after="20"/>
              <w:rPr>
                <w:sz w:val="20"/>
                <w:szCs w:val="20"/>
              </w:rPr>
            </w:pPr>
            <w:r w:rsidRPr="005B57DA">
              <w:rPr>
                <w:sz w:val="20"/>
                <w:szCs w:val="20"/>
              </w:rPr>
              <w:t>→</w:t>
            </w:r>
          </w:p>
        </w:tc>
        <w:tc>
          <w:tcPr>
            <w:tcW w:w="1045" w:type="dxa"/>
            <w:vAlign w:val="center"/>
          </w:tcPr>
          <w:p w:rsidR="00F534B0" w:rsidRPr="00FE315D" w:rsidRDefault="00F534B0" w:rsidP="00F46D5A">
            <w:pPr>
              <w:spacing w:before="20" w:after="20"/>
              <w:rPr>
                <w:sz w:val="20"/>
                <w:szCs w:val="20"/>
              </w:rPr>
            </w:pPr>
          </w:p>
        </w:tc>
        <w:tc>
          <w:tcPr>
            <w:tcW w:w="398" w:type="dxa"/>
            <w:tcBorders>
              <w:top w:val="nil"/>
              <w:bottom w:val="nil"/>
            </w:tcBorders>
            <w:vAlign w:val="center"/>
          </w:tcPr>
          <w:p w:rsidR="00F534B0" w:rsidRPr="00FE315D" w:rsidRDefault="00F534B0" w:rsidP="00F46D5A">
            <w:pPr>
              <w:spacing w:before="20" w:after="20"/>
              <w:rPr>
                <w:sz w:val="20"/>
                <w:szCs w:val="20"/>
              </w:rPr>
            </w:pPr>
            <w:r w:rsidRPr="008C09D9">
              <w:rPr>
                <w:sz w:val="20"/>
                <w:szCs w:val="20"/>
              </w:rPr>
              <w:t>→</w:t>
            </w:r>
          </w:p>
        </w:tc>
        <w:tc>
          <w:tcPr>
            <w:tcW w:w="1444" w:type="dxa"/>
            <w:vAlign w:val="center"/>
          </w:tcPr>
          <w:p w:rsidR="00F534B0" w:rsidRPr="00FE315D" w:rsidRDefault="00F534B0" w:rsidP="00F46D5A">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1303" w:type="dxa"/>
          </w:tcPr>
          <w:p w:rsidR="00F534B0" w:rsidRPr="008C09D9" w:rsidRDefault="00F534B0" w:rsidP="00F46D5A">
            <w:pPr>
              <w:spacing w:before="20" w:after="20"/>
              <w:rPr>
                <w:sz w:val="20"/>
                <w:szCs w:val="20"/>
              </w:rPr>
            </w:pPr>
          </w:p>
        </w:tc>
        <w:tc>
          <w:tcPr>
            <w:tcW w:w="398" w:type="dxa"/>
            <w:tcBorders>
              <w:top w:val="nil"/>
              <w:bottom w:val="nil"/>
            </w:tcBorders>
            <w:vAlign w:val="center"/>
          </w:tcPr>
          <w:p w:rsidR="00F534B0" w:rsidRPr="00FE315D" w:rsidRDefault="00F534B0" w:rsidP="00F46D5A">
            <w:pPr>
              <w:spacing w:before="20" w:after="20"/>
              <w:rPr>
                <w:sz w:val="20"/>
                <w:szCs w:val="20"/>
              </w:rPr>
            </w:pPr>
            <w:r w:rsidRPr="008C09D9">
              <w:rPr>
                <w:sz w:val="20"/>
                <w:szCs w:val="20"/>
              </w:rPr>
              <w:t>→</w:t>
            </w:r>
          </w:p>
        </w:tc>
        <w:tc>
          <w:tcPr>
            <w:tcW w:w="2979" w:type="dxa"/>
            <w:vAlign w:val="center"/>
          </w:tcPr>
          <w:p w:rsidR="00F534B0" w:rsidRPr="00FE315D" w:rsidRDefault="00F534B0" w:rsidP="00BD5EE7">
            <w:pPr>
              <w:spacing w:before="20" w:after="20"/>
              <w:rPr>
                <w:sz w:val="20"/>
                <w:szCs w:val="20"/>
              </w:rPr>
            </w:pPr>
          </w:p>
        </w:tc>
        <w:tc>
          <w:tcPr>
            <w:tcW w:w="398" w:type="dxa"/>
            <w:vAlign w:val="center"/>
          </w:tcPr>
          <w:p w:rsidR="00F534B0" w:rsidRPr="00FE315D" w:rsidRDefault="00F534B0" w:rsidP="00BD5EE7">
            <w:pPr>
              <w:spacing w:before="20" w:after="20"/>
              <w:rPr>
                <w:sz w:val="20"/>
                <w:szCs w:val="20"/>
              </w:rPr>
            </w:pPr>
            <w:r w:rsidRPr="008C09D9">
              <w:rPr>
                <w:sz w:val="20"/>
                <w:szCs w:val="20"/>
              </w:rPr>
              <w:t>→</w:t>
            </w:r>
          </w:p>
        </w:tc>
        <w:tc>
          <w:tcPr>
            <w:tcW w:w="3287" w:type="dxa"/>
            <w:vAlign w:val="center"/>
          </w:tcPr>
          <w:p w:rsidR="00F534B0" w:rsidRPr="00FE315D" w:rsidRDefault="00F534B0" w:rsidP="00F46D5A">
            <w:pPr>
              <w:spacing w:before="20" w:after="20"/>
              <w:rPr>
                <w:sz w:val="20"/>
                <w:szCs w:val="20"/>
              </w:rPr>
            </w:pPr>
          </w:p>
        </w:tc>
      </w:tr>
      <w:tr w:rsidR="002E0DFD" w:rsidRPr="00FE315D" w:rsidTr="002E0DFD">
        <w:trPr>
          <w:trHeight w:hRule="exact" w:val="170"/>
        </w:trPr>
        <w:tc>
          <w:tcPr>
            <w:tcW w:w="3403" w:type="dxa"/>
            <w:gridSpan w:val="3"/>
            <w:tcBorders>
              <w:left w:val="nil"/>
              <w:bottom w:val="single" w:sz="4" w:space="0" w:color="auto"/>
              <w:right w:val="nil"/>
            </w:tcBorders>
            <w:vAlign w:val="center"/>
          </w:tcPr>
          <w:p w:rsidR="002E0DFD" w:rsidRPr="00FE315D" w:rsidRDefault="002E0DFD" w:rsidP="00BD5EE7">
            <w:pPr>
              <w:spacing w:before="20" w:after="20"/>
              <w:ind w:left="312" w:hanging="312"/>
              <w:rPr>
                <w:sz w:val="20"/>
                <w:szCs w:val="20"/>
              </w:rPr>
            </w:pPr>
          </w:p>
        </w:tc>
        <w:tc>
          <w:tcPr>
            <w:tcW w:w="398" w:type="dxa"/>
            <w:tcBorders>
              <w:top w:val="nil"/>
              <w:left w:val="nil"/>
              <w:bottom w:val="nil"/>
              <w:right w:val="nil"/>
            </w:tcBorders>
            <w:vAlign w:val="center"/>
          </w:tcPr>
          <w:p w:rsidR="002E0DFD" w:rsidRPr="00FE315D" w:rsidRDefault="002E0DFD" w:rsidP="00BD5EE7">
            <w:pPr>
              <w:spacing w:before="20" w:after="20"/>
              <w:rPr>
                <w:sz w:val="20"/>
                <w:szCs w:val="20"/>
              </w:rPr>
            </w:pPr>
          </w:p>
        </w:tc>
        <w:tc>
          <w:tcPr>
            <w:tcW w:w="1045" w:type="dxa"/>
            <w:tcBorders>
              <w:left w:val="nil"/>
              <w:bottom w:val="single" w:sz="4" w:space="0" w:color="auto"/>
              <w:right w:val="nil"/>
            </w:tcBorders>
            <w:vAlign w:val="center"/>
          </w:tcPr>
          <w:p w:rsidR="002E0DFD" w:rsidRPr="00FE315D" w:rsidRDefault="002E0DFD" w:rsidP="00BD5EE7">
            <w:pPr>
              <w:spacing w:before="20" w:after="20"/>
              <w:rPr>
                <w:sz w:val="20"/>
                <w:szCs w:val="20"/>
              </w:rPr>
            </w:pPr>
          </w:p>
        </w:tc>
        <w:tc>
          <w:tcPr>
            <w:tcW w:w="398" w:type="dxa"/>
            <w:tcBorders>
              <w:top w:val="nil"/>
              <w:left w:val="nil"/>
              <w:bottom w:val="nil"/>
              <w:right w:val="nil"/>
            </w:tcBorders>
            <w:vAlign w:val="center"/>
          </w:tcPr>
          <w:p w:rsidR="002E0DFD" w:rsidRPr="00FE315D" w:rsidRDefault="002E0DFD" w:rsidP="00BD5EE7">
            <w:pPr>
              <w:spacing w:before="20" w:after="20"/>
              <w:rPr>
                <w:sz w:val="20"/>
                <w:szCs w:val="20"/>
              </w:rPr>
            </w:pPr>
          </w:p>
        </w:tc>
        <w:tc>
          <w:tcPr>
            <w:tcW w:w="1444" w:type="dxa"/>
            <w:tcBorders>
              <w:left w:val="nil"/>
              <w:bottom w:val="single" w:sz="4" w:space="0" w:color="auto"/>
              <w:right w:val="nil"/>
            </w:tcBorders>
            <w:vAlign w:val="center"/>
          </w:tcPr>
          <w:p w:rsidR="002E0DFD" w:rsidRPr="00FE315D" w:rsidRDefault="002E0DFD" w:rsidP="00BD5EE7">
            <w:pPr>
              <w:spacing w:before="20" w:after="20"/>
              <w:rPr>
                <w:sz w:val="20"/>
                <w:szCs w:val="20"/>
              </w:rPr>
            </w:pPr>
          </w:p>
        </w:tc>
        <w:tc>
          <w:tcPr>
            <w:tcW w:w="398" w:type="dxa"/>
            <w:tcBorders>
              <w:left w:val="nil"/>
              <w:bottom w:val="nil"/>
              <w:right w:val="nil"/>
            </w:tcBorders>
            <w:vAlign w:val="center"/>
          </w:tcPr>
          <w:p w:rsidR="002E0DFD" w:rsidRPr="00FE315D" w:rsidRDefault="002E0DFD" w:rsidP="00BD5EE7">
            <w:pPr>
              <w:spacing w:before="20" w:after="20"/>
              <w:rPr>
                <w:sz w:val="20"/>
                <w:szCs w:val="20"/>
              </w:rPr>
            </w:pPr>
          </w:p>
        </w:tc>
        <w:tc>
          <w:tcPr>
            <w:tcW w:w="1303" w:type="dxa"/>
            <w:tcBorders>
              <w:left w:val="nil"/>
              <w:bottom w:val="nil"/>
              <w:right w:val="nil"/>
            </w:tcBorders>
          </w:tcPr>
          <w:p w:rsidR="002E0DFD" w:rsidRPr="00FE315D" w:rsidRDefault="002E0DFD" w:rsidP="00BD5EE7">
            <w:pPr>
              <w:spacing w:before="20" w:after="20"/>
              <w:rPr>
                <w:sz w:val="20"/>
                <w:szCs w:val="20"/>
              </w:rPr>
            </w:pPr>
          </w:p>
        </w:tc>
        <w:tc>
          <w:tcPr>
            <w:tcW w:w="398" w:type="dxa"/>
            <w:tcBorders>
              <w:top w:val="nil"/>
              <w:left w:val="nil"/>
              <w:bottom w:val="nil"/>
              <w:right w:val="nil"/>
            </w:tcBorders>
            <w:vAlign w:val="center"/>
          </w:tcPr>
          <w:p w:rsidR="002E0DFD" w:rsidRPr="00FE315D" w:rsidRDefault="002E0DFD" w:rsidP="00BD5EE7">
            <w:pPr>
              <w:spacing w:before="20" w:after="20"/>
              <w:rPr>
                <w:sz w:val="20"/>
                <w:szCs w:val="20"/>
              </w:rPr>
            </w:pPr>
          </w:p>
        </w:tc>
        <w:tc>
          <w:tcPr>
            <w:tcW w:w="2979" w:type="dxa"/>
            <w:tcBorders>
              <w:left w:val="nil"/>
              <w:bottom w:val="single" w:sz="4" w:space="0" w:color="auto"/>
              <w:right w:val="nil"/>
            </w:tcBorders>
            <w:vAlign w:val="center"/>
          </w:tcPr>
          <w:p w:rsidR="002E0DFD" w:rsidRPr="00FE315D" w:rsidRDefault="002E0DFD" w:rsidP="00BD5EE7">
            <w:pPr>
              <w:spacing w:before="20" w:after="20"/>
              <w:rPr>
                <w:sz w:val="20"/>
                <w:szCs w:val="20"/>
              </w:rPr>
            </w:pPr>
          </w:p>
        </w:tc>
        <w:tc>
          <w:tcPr>
            <w:tcW w:w="398" w:type="dxa"/>
            <w:tcBorders>
              <w:left w:val="nil"/>
              <w:bottom w:val="single" w:sz="4" w:space="0" w:color="auto"/>
              <w:right w:val="nil"/>
            </w:tcBorders>
            <w:vAlign w:val="center"/>
          </w:tcPr>
          <w:p w:rsidR="002E0DFD" w:rsidRPr="00FE315D" w:rsidRDefault="002E0DFD" w:rsidP="00BD5EE7">
            <w:pPr>
              <w:spacing w:before="20" w:after="20"/>
              <w:rPr>
                <w:sz w:val="20"/>
                <w:szCs w:val="20"/>
              </w:rPr>
            </w:pPr>
          </w:p>
        </w:tc>
        <w:tc>
          <w:tcPr>
            <w:tcW w:w="3287" w:type="dxa"/>
            <w:tcBorders>
              <w:left w:val="nil"/>
              <w:bottom w:val="single" w:sz="4" w:space="0" w:color="auto"/>
              <w:right w:val="nil"/>
            </w:tcBorders>
            <w:vAlign w:val="center"/>
          </w:tcPr>
          <w:p w:rsidR="002E0DFD" w:rsidRPr="00FE315D" w:rsidRDefault="002E0DFD" w:rsidP="00BD5EE7">
            <w:pPr>
              <w:spacing w:before="20" w:after="20"/>
              <w:rPr>
                <w:sz w:val="20"/>
                <w:szCs w:val="20"/>
              </w:rPr>
            </w:pPr>
          </w:p>
        </w:tc>
      </w:tr>
      <w:tr w:rsidR="002E0DFD" w:rsidRPr="00FE315D" w:rsidTr="002E0DFD">
        <w:trPr>
          <w:trHeight w:hRule="exact" w:val="397"/>
        </w:trPr>
        <w:tc>
          <w:tcPr>
            <w:tcW w:w="3403" w:type="dxa"/>
            <w:gridSpan w:val="3"/>
            <w:vAlign w:val="center"/>
          </w:tcPr>
          <w:p w:rsidR="002E0DFD" w:rsidRPr="00FE315D" w:rsidRDefault="002E0DFD" w:rsidP="00BD5EE7">
            <w:pPr>
              <w:spacing w:before="20" w:after="20"/>
              <w:rPr>
                <w:sz w:val="20"/>
                <w:szCs w:val="20"/>
              </w:rPr>
            </w:pPr>
            <w:r w:rsidRPr="002E0DFD">
              <w:rPr>
                <w:rFonts w:ascii="Arial" w:hAnsi="Arial" w:cs="Arial"/>
                <w:sz w:val="18"/>
                <w:szCs w:val="18"/>
              </w:rPr>
              <w:t>Fliesen und Keramik</w:t>
            </w:r>
            <w:r>
              <w:rPr>
                <w:rFonts w:ascii="Arial" w:hAnsi="Arial" w:cs="Arial"/>
              </w:rPr>
              <w:t xml:space="preserve"> </w:t>
            </w:r>
            <w:r>
              <w:rPr>
                <w:rFonts w:ascii="Arial" w:hAnsi="Arial" w:cs="Arial"/>
                <w:sz w:val="14"/>
                <w:szCs w:val="14"/>
              </w:rPr>
              <w:t>(AVV-Nr.:17 01 03)</w:t>
            </w:r>
          </w:p>
        </w:tc>
        <w:tc>
          <w:tcPr>
            <w:tcW w:w="398" w:type="dxa"/>
            <w:tcBorders>
              <w:top w:val="nil"/>
              <w:bottom w:val="nil"/>
            </w:tcBorders>
            <w:vAlign w:val="center"/>
          </w:tcPr>
          <w:p w:rsidR="002E0DFD" w:rsidRPr="00FE315D" w:rsidRDefault="002E0DFD" w:rsidP="00BD5EE7">
            <w:pPr>
              <w:spacing w:before="20" w:after="20"/>
              <w:rPr>
                <w:sz w:val="20"/>
                <w:szCs w:val="20"/>
              </w:rPr>
            </w:pPr>
            <w:r w:rsidRPr="005B57DA">
              <w:rPr>
                <w:sz w:val="20"/>
                <w:szCs w:val="20"/>
              </w:rPr>
              <w:t>→</w:t>
            </w:r>
          </w:p>
        </w:tc>
        <w:tc>
          <w:tcPr>
            <w:tcW w:w="1045" w:type="dxa"/>
            <w:vAlign w:val="center"/>
          </w:tcPr>
          <w:p w:rsidR="002E0DFD" w:rsidRPr="00FE315D" w:rsidRDefault="002E0DFD" w:rsidP="00BD5EE7">
            <w:pPr>
              <w:spacing w:before="20" w:after="20"/>
              <w:rPr>
                <w:sz w:val="20"/>
                <w:szCs w:val="20"/>
              </w:rPr>
            </w:pPr>
          </w:p>
        </w:tc>
        <w:tc>
          <w:tcPr>
            <w:tcW w:w="398" w:type="dxa"/>
            <w:tcBorders>
              <w:top w:val="nil"/>
              <w:bottom w:val="nil"/>
            </w:tcBorders>
            <w:vAlign w:val="center"/>
          </w:tcPr>
          <w:p w:rsidR="002E0DFD" w:rsidRPr="00FE315D" w:rsidRDefault="002E0DFD" w:rsidP="00BD5EE7">
            <w:pPr>
              <w:spacing w:before="20" w:after="20"/>
              <w:rPr>
                <w:sz w:val="20"/>
                <w:szCs w:val="20"/>
              </w:rPr>
            </w:pPr>
            <w:r w:rsidRPr="008C09D9">
              <w:rPr>
                <w:sz w:val="20"/>
                <w:szCs w:val="20"/>
              </w:rPr>
              <w:t>→</w:t>
            </w:r>
          </w:p>
        </w:tc>
        <w:tc>
          <w:tcPr>
            <w:tcW w:w="1444" w:type="dxa"/>
            <w:vAlign w:val="center"/>
          </w:tcPr>
          <w:p w:rsidR="002E0DFD" w:rsidRPr="00FE315D" w:rsidRDefault="002E0DFD" w:rsidP="00BD5EE7">
            <w:pPr>
              <w:spacing w:before="20" w:after="20"/>
              <w:rPr>
                <w:sz w:val="20"/>
                <w:szCs w:val="20"/>
              </w:rPr>
            </w:pPr>
          </w:p>
        </w:tc>
        <w:tc>
          <w:tcPr>
            <w:tcW w:w="398" w:type="dxa"/>
            <w:vAlign w:val="center"/>
          </w:tcPr>
          <w:p w:rsidR="002E0DFD" w:rsidRPr="00FE315D" w:rsidRDefault="002E0DFD" w:rsidP="00BD5EE7">
            <w:pPr>
              <w:spacing w:before="20" w:after="20"/>
              <w:rPr>
                <w:sz w:val="20"/>
                <w:szCs w:val="20"/>
              </w:rPr>
            </w:pPr>
            <w:r w:rsidRPr="008C09D9">
              <w:rPr>
                <w:sz w:val="20"/>
                <w:szCs w:val="20"/>
              </w:rPr>
              <w:t>→</w:t>
            </w:r>
          </w:p>
        </w:tc>
        <w:tc>
          <w:tcPr>
            <w:tcW w:w="1303" w:type="dxa"/>
          </w:tcPr>
          <w:p w:rsidR="002E0DFD" w:rsidRPr="008C09D9" w:rsidRDefault="002E0DFD" w:rsidP="00BD5EE7">
            <w:pPr>
              <w:spacing w:before="20" w:after="20"/>
              <w:rPr>
                <w:sz w:val="20"/>
                <w:szCs w:val="20"/>
              </w:rPr>
            </w:pPr>
          </w:p>
        </w:tc>
        <w:tc>
          <w:tcPr>
            <w:tcW w:w="398" w:type="dxa"/>
            <w:tcBorders>
              <w:top w:val="nil"/>
              <w:bottom w:val="nil"/>
            </w:tcBorders>
            <w:vAlign w:val="center"/>
          </w:tcPr>
          <w:p w:rsidR="002E0DFD" w:rsidRPr="00FE315D" w:rsidRDefault="002E0DFD" w:rsidP="00BD5EE7">
            <w:pPr>
              <w:spacing w:before="20" w:after="20"/>
              <w:rPr>
                <w:sz w:val="20"/>
                <w:szCs w:val="20"/>
              </w:rPr>
            </w:pPr>
            <w:r w:rsidRPr="008C09D9">
              <w:rPr>
                <w:sz w:val="20"/>
                <w:szCs w:val="20"/>
              </w:rPr>
              <w:t>→</w:t>
            </w:r>
          </w:p>
        </w:tc>
        <w:tc>
          <w:tcPr>
            <w:tcW w:w="2979" w:type="dxa"/>
            <w:vAlign w:val="center"/>
          </w:tcPr>
          <w:p w:rsidR="002E0DFD" w:rsidRPr="00FE315D" w:rsidRDefault="002E0DFD" w:rsidP="00BD5EE7">
            <w:pPr>
              <w:spacing w:before="20" w:after="20"/>
              <w:rPr>
                <w:sz w:val="20"/>
                <w:szCs w:val="20"/>
              </w:rPr>
            </w:pPr>
          </w:p>
        </w:tc>
        <w:tc>
          <w:tcPr>
            <w:tcW w:w="398" w:type="dxa"/>
            <w:vAlign w:val="center"/>
          </w:tcPr>
          <w:p w:rsidR="002E0DFD" w:rsidRPr="00FE315D" w:rsidRDefault="002E0DFD" w:rsidP="00BD5EE7">
            <w:pPr>
              <w:spacing w:before="20" w:after="20"/>
              <w:rPr>
                <w:sz w:val="20"/>
                <w:szCs w:val="20"/>
              </w:rPr>
            </w:pPr>
            <w:r w:rsidRPr="008C09D9">
              <w:rPr>
                <w:sz w:val="20"/>
                <w:szCs w:val="20"/>
              </w:rPr>
              <w:t>→</w:t>
            </w:r>
          </w:p>
        </w:tc>
        <w:tc>
          <w:tcPr>
            <w:tcW w:w="3287" w:type="dxa"/>
            <w:vAlign w:val="center"/>
          </w:tcPr>
          <w:p w:rsidR="002E0DFD" w:rsidRPr="00FE315D" w:rsidRDefault="002E0DFD" w:rsidP="00BD5EE7">
            <w:pPr>
              <w:spacing w:before="20" w:after="20"/>
              <w:rPr>
                <w:sz w:val="20"/>
                <w:szCs w:val="20"/>
              </w:rPr>
            </w:pPr>
          </w:p>
        </w:tc>
      </w:tr>
      <w:tr w:rsidR="00F534B0" w:rsidRPr="00903638" w:rsidTr="002E0DFD">
        <w:trPr>
          <w:trHeight w:hRule="exact" w:val="329"/>
        </w:trPr>
        <w:tc>
          <w:tcPr>
            <w:tcW w:w="398" w:type="dxa"/>
            <w:tcBorders>
              <w:top w:val="nil"/>
              <w:left w:val="nil"/>
              <w:bottom w:val="nil"/>
              <w:right w:val="nil"/>
            </w:tcBorders>
          </w:tcPr>
          <w:p w:rsidR="00F534B0" w:rsidRPr="00903638" w:rsidRDefault="00F534B0" w:rsidP="00925705">
            <w:pPr>
              <w:jc w:val="center"/>
              <w:rPr>
                <w:sz w:val="20"/>
                <w:szCs w:val="20"/>
              </w:rPr>
            </w:pPr>
          </w:p>
        </w:tc>
        <w:tc>
          <w:tcPr>
            <w:tcW w:w="398" w:type="dxa"/>
            <w:tcBorders>
              <w:top w:val="nil"/>
              <w:left w:val="nil"/>
              <w:bottom w:val="nil"/>
              <w:right w:val="nil"/>
            </w:tcBorders>
          </w:tcPr>
          <w:p w:rsidR="00F534B0" w:rsidRPr="00903638" w:rsidRDefault="00F534B0" w:rsidP="00925705">
            <w:pPr>
              <w:jc w:val="center"/>
              <w:rPr>
                <w:sz w:val="20"/>
                <w:szCs w:val="20"/>
              </w:rPr>
            </w:pPr>
          </w:p>
        </w:tc>
        <w:tc>
          <w:tcPr>
            <w:tcW w:w="14655" w:type="dxa"/>
            <w:gridSpan w:val="11"/>
            <w:tcBorders>
              <w:top w:val="nil"/>
              <w:left w:val="nil"/>
              <w:bottom w:val="nil"/>
              <w:right w:val="nil"/>
            </w:tcBorders>
            <w:vAlign w:val="bottom"/>
          </w:tcPr>
          <w:p w:rsidR="00F534B0" w:rsidRPr="00903638" w:rsidRDefault="002E0DFD" w:rsidP="00BD5EE7">
            <w:pPr>
              <w:jc w:val="center"/>
              <w:rPr>
                <w:sz w:val="20"/>
                <w:szCs w:val="20"/>
              </w:rPr>
            </w:pPr>
            <w:r w:rsidRPr="001246DF">
              <w:rPr>
                <w:b/>
                <w:noProof/>
                <w:color w:val="0000FF"/>
                <w:sz w:val="28"/>
                <w:szCs w:val="28"/>
                <w:lang w:eastAsia="de-DE"/>
              </w:rPr>
              <w:drawing>
                <wp:anchor distT="0" distB="0" distL="114300" distR="114300" simplePos="0" relativeHeight="251709440" behindDoc="0" locked="0" layoutInCell="1" allowOverlap="1" wp14:anchorId="539AF00B" wp14:editId="79F7C57C">
                  <wp:simplePos x="0" y="0"/>
                  <wp:positionH relativeFrom="column">
                    <wp:posOffset>6426200</wp:posOffset>
                  </wp:positionH>
                  <wp:positionV relativeFrom="paragraph">
                    <wp:posOffset>196850</wp:posOffset>
                  </wp:positionV>
                  <wp:extent cx="295275" cy="295275"/>
                  <wp:effectExtent l="0" t="0" r="0" b="9525"/>
                  <wp:wrapNone/>
                  <wp:docPr id="3" name="irc_mi" descr="Bildergebnis für ausrufezeichen bl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ausrufezeichen blau">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6DF">
              <w:rPr>
                <w:b/>
                <w:noProof/>
                <w:color w:val="0000FF"/>
                <w:sz w:val="28"/>
                <w:szCs w:val="28"/>
                <w:lang w:eastAsia="de-DE"/>
              </w:rPr>
              <w:drawing>
                <wp:anchor distT="0" distB="0" distL="114300" distR="114300" simplePos="0" relativeHeight="251708416" behindDoc="0" locked="0" layoutInCell="1" allowOverlap="1" wp14:anchorId="7F0DEB74" wp14:editId="540EB74D">
                  <wp:simplePos x="0" y="0"/>
                  <wp:positionH relativeFrom="column">
                    <wp:posOffset>1986915</wp:posOffset>
                  </wp:positionH>
                  <wp:positionV relativeFrom="paragraph">
                    <wp:posOffset>197485</wp:posOffset>
                  </wp:positionV>
                  <wp:extent cx="295275" cy="295275"/>
                  <wp:effectExtent l="0" t="0" r="0" b="9525"/>
                  <wp:wrapNone/>
                  <wp:docPr id="2" name="irc_mi" descr="Bildergebnis für ausrufezeichen bl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ausrufezeichen blau">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0DFD" w:rsidRPr="00656B2E" w:rsidTr="004E7F02">
        <w:trPr>
          <w:trHeight w:hRule="exact" w:val="545"/>
        </w:trPr>
        <w:tc>
          <w:tcPr>
            <w:tcW w:w="15451" w:type="dxa"/>
            <w:gridSpan w:val="13"/>
            <w:tcBorders>
              <w:top w:val="nil"/>
              <w:left w:val="nil"/>
              <w:bottom w:val="nil"/>
              <w:right w:val="nil"/>
            </w:tcBorders>
          </w:tcPr>
          <w:p w:rsidR="002E0DFD" w:rsidRPr="001246DF" w:rsidRDefault="002E0DFD" w:rsidP="002E0DFD">
            <w:pPr>
              <w:spacing w:before="60"/>
              <w:jc w:val="center"/>
              <w:rPr>
                <w:b/>
                <w:sz w:val="28"/>
                <w:szCs w:val="28"/>
              </w:rPr>
            </w:pPr>
            <w:r w:rsidRPr="001246DF">
              <w:rPr>
                <w:b/>
                <w:color w:val="0070C0"/>
                <w:sz w:val="28"/>
                <w:szCs w:val="28"/>
              </w:rPr>
              <w:t>Bei Sammlung von Abfallgemischen Blatt B verwenden</w:t>
            </w:r>
          </w:p>
        </w:tc>
      </w:tr>
      <w:tr w:rsidR="00F534B0" w:rsidRPr="00656B2E" w:rsidTr="002E0DFD">
        <w:trPr>
          <w:trHeight w:hRule="exact" w:val="340"/>
        </w:trPr>
        <w:tc>
          <w:tcPr>
            <w:tcW w:w="398" w:type="dxa"/>
            <w:tcBorders>
              <w:top w:val="nil"/>
              <w:left w:val="nil"/>
              <w:bottom w:val="nil"/>
              <w:right w:val="nil"/>
            </w:tcBorders>
          </w:tcPr>
          <w:p w:rsidR="00F534B0" w:rsidRPr="00656B2E" w:rsidRDefault="00F534B0" w:rsidP="0096797D">
            <w:pPr>
              <w:jc w:val="center"/>
              <w:rPr>
                <w:sz w:val="20"/>
                <w:szCs w:val="20"/>
              </w:rPr>
            </w:pPr>
          </w:p>
        </w:tc>
        <w:tc>
          <w:tcPr>
            <w:tcW w:w="398" w:type="dxa"/>
            <w:tcBorders>
              <w:top w:val="nil"/>
              <w:left w:val="nil"/>
              <w:bottom w:val="nil"/>
              <w:right w:val="nil"/>
            </w:tcBorders>
          </w:tcPr>
          <w:p w:rsidR="00F534B0" w:rsidRPr="00656B2E" w:rsidRDefault="00F534B0" w:rsidP="0096797D">
            <w:pPr>
              <w:jc w:val="center"/>
              <w:rPr>
                <w:sz w:val="20"/>
                <w:szCs w:val="20"/>
              </w:rPr>
            </w:pPr>
          </w:p>
        </w:tc>
        <w:tc>
          <w:tcPr>
            <w:tcW w:w="14655" w:type="dxa"/>
            <w:gridSpan w:val="11"/>
            <w:tcBorders>
              <w:top w:val="nil"/>
              <w:left w:val="nil"/>
              <w:bottom w:val="nil"/>
              <w:right w:val="nil"/>
            </w:tcBorders>
            <w:vAlign w:val="bottom"/>
          </w:tcPr>
          <w:p w:rsidR="00F534B0" w:rsidRPr="00656B2E" w:rsidRDefault="00F534B0" w:rsidP="00BD5EE7">
            <w:pPr>
              <w:jc w:val="center"/>
              <w:rPr>
                <w:sz w:val="20"/>
                <w:szCs w:val="20"/>
              </w:rPr>
            </w:pPr>
          </w:p>
        </w:tc>
      </w:tr>
    </w:tbl>
    <w:tbl>
      <w:tblPr>
        <w:tblW w:w="5225" w:type="pct"/>
        <w:tblInd w:w="-31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83"/>
        <w:gridCol w:w="14443"/>
      </w:tblGrid>
      <w:tr w:rsidR="004C488A" w:rsidTr="002E0DFD">
        <w:trPr>
          <w:trHeight w:val="809"/>
        </w:trPr>
        <w:tc>
          <w:tcPr>
            <w:tcW w:w="791" w:type="dxa"/>
          </w:tcPr>
          <w:p w:rsidR="004C488A" w:rsidRDefault="004C488A" w:rsidP="002E0DFD">
            <w:pPr>
              <w:pStyle w:val="Fuzeile"/>
              <w:ind w:left="-68"/>
              <w:jc w:val="center"/>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BE7C25" w:rsidRPr="00BE7C2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14661" w:type="dxa"/>
          </w:tcPr>
          <w:p w:rsidR="00FA78E7" w:rsidRPr="00FA78E7" w:rsidRDefault="00FA78E7" w:rsidP="002E0DFD">
            <w:pPr>
              <w:pStyle w:val="Fuzeile"/>
              <w:tabs>
                <w:tab w:val="clear" w:pos="4536"/>
                <w:tab w:val="clear" w:pos="9072"/>
                <w:tab w:val="left" w:pos="1985"/>
                <w:tab w:val="left" w:pos="4111"/>
                <w:tab w:val="right" w:pos="6946"/>
              </w:tabs>
              <w:ind w:left="-68" w:right="-26"/>
              <w:jc w:val="center"/>
              <w:rPr>
                <w:rFonts w:ascii="Frutiger LT 55 Roman" w:hAnsi="Frutiger LT 55 Roman"/>
                <w:b/>
                <w:spacing w:val="30"/>
                <w:sz w:val="6"/>
                <w:szCs w:val="6"/>
              </w:rPr>
            </w:pPr>
          </w:p>
          <w:p w:rsidR="004C488A" w:rsidRPr="0080026A" w:rsidRDefault="004C488A" w:rsidP="002E0DFD">
            <w:pPr>
              <w:pStyle w:val="Fuzeile"/>
              <w:tabs>
                <w:tab w:val="clear" w:pos="4536"/>
                <w:tab w:val="clear" w:pos="9072"/>
                <w:tab w:val="left" w:pos="1985"/>
                <w:tab w:val="left" w:pos="4111"/>
                <w:tab w:val="right" w:pos="6946"/>
              </w:tabs>
              <w:ind w:left="-68" w:right="-26"/>
              <w:jc w:val="center"/>
              <w:rPr>
                <w:rFonts w:ascii="Frutiger LT 55 Roman" w:hAnsi="Frutiger LT 55 Roman"/>
                <w:b/>
                <w:spacing w:val="30"/>
                <w:sz w:val="16"/>
                <w:szCs w:val="16"/>
              </w:rPr>
            </w:pPr>
            <w:r w:rsidRPr="0080026A">
              <w:rPr>
                <w:rFonts w:ascii="Frutiger LT 55 Roman" w:hAnsi="Frutiger LT 55 Roman"/>
                <w:b/>
                <w:spacing w:val="30"/>
                <w:sz w:val="16"/>
                <w:szCs w:val="16"/>
              </w:rPr>
              <w:t>LANDESVERBAND BAYERISCHER BAUINNUNGEN</w:t>
            </w:r>
          </w:p>
          <w:p w:rsidR="004C488A" w:rsidRPr="0080026A" w:rsidRDefault="004C488A" w:rsidP="002E0DFD">
            <w:pPr>
              <w:pStyle w:val="Fuzeile"/>
              <w:tabs>
                <w:tab w:val="clear" w:pos="4536"/>
                <w:tab w:val="clear" w:pos="9072"/>
                <w:tab w:val="left" w:pos="2552"/>
              </w:tabs>
              <w:ind w:left="-68" w:right="-26"/>
              <w:jc w:val="center"/>
              <w:rPr>
                <w:rFonts w:ascii="Frutiger LT 55 Roman" w:hAnsi="Frutiger LT 55 Roman"/>
                <w:sz w:val="16"/>
                <w:szCs w:val="16"/>
              </w:rPr>
            </w:pPr>
            <w:r w:rsidRPr="0080026A">
              <w:rPr>
                <w:rFonts w:ascii="Frutiger LT 55 Roman" w:hAnsi="Frutiger LT 55 Roman"/>
                <w:sz w:val="16"/>
                <w:szCs w:val="16"/>
              </w:rPr>
              <w:t>Postfach 20 13 16     Bavariaring 31     Tel.: 089/76 79 - 0</w:t>
            </w:r>
          </w:p>
          <w:p w:rsidR="004C488A" w:rsidRDefault="004C488A" w:rsidP="002E0DFD">
            <w:pPr>
              <w:pStyle w:val="Fuzeile"/>
              <w:tabs>
                <w:tab w:val="clear" w:pos="4536"/>
                <w:tab w:val="clear" w:pos="9072"/>
                <w:tab w:val="left" w:pos="2552"/>
                <w:tab w:val="left" w:pos="4111"/>
                <w:tab w:val="left" w:pos="5245"/>
                <w:tab w:val="right" w:pos="6946"/>
              </w:tabs>
              <w:ind w:left="-68" w:right="-26"/>
              <w:jc w:val="center"/>
              <w:rPr>
                <w:rFonts w:ascii="Frutiger LT 55 Roman" w:hAnsi="Frutiger LT 55 Roman"/>
                <w:sz w:val="16"/>
                <w:szCs w:val="16"/>
              </w:rPr>
            </w:pPr>
            <w:r w:rsidRPr="0080026A">
              <w:rPr>
                <w:rFonts w:ascii="Frutiger LT 55 Roman" w:hAnsi="Frutiger LT 55 Roman"/>
                <w:sz w:val="16"/>
                <w:szCs w:val="16"/>
              </w:rPr>
              <w:t xml:space="preserve">80013 München   </w:t>
            </w:r>
            <w:r>
              <w:rPr>
                <w:rFonts w:ascii="Frutiger LT 55 Roman" w:hAnsi="Frutiger LT 55 Roman"/>
                <w:sz w:val="16"/>
                <w:szCs w:val="16"/>
              </w:rPr>
              <w:t xml:space="preserve">     </w:t>
            </w:r>
            <w:r w:rsidRPr="0080026A">
              <w:rPr>
                <w:rFonts w:ascii="Frutiger LT 55 Roman" w:hAnsi="Frutiger LT 55 Roman"/>
                <w:sz w:val="16"/>
                <w:szCs w:val="16"/>
              </w:rPr>
              <w:t xml:space="preserve">80336 München  </w:t>
            </w:r>
            <w:r>
              <w:rPr>
                <w:rFonts w:ascii="Frutiger LT 55 Roman" w:hAnsi="Frutiger LT 55 Roman"/>
                <w:sz w:val="16"/>
                <w:szCs w:val="16"/>
              </w:rPr>
              <w:t xml:space="preserve"> </w:t>
            </w:r>
            <w:r w:rsidR="00FA78E7">
              <w:rPr>
                <w:rFonts w:ascii="Frutiger LT 55 Roman" w:hAnsi="Frutiger LT 55 Roman"/>
                <w:sz w:val="16"/>
                <w:szCs w:val="16"/>
              </w:rPr>
              <w:t>Fax: 089/76 79-154</w:t>
            </w:r>
          </w:p>
          <w:p w:rsidR="004C488A" w:rsidRPr="007D6465" w:rsidRDefault="004C488A" w:rsidP="002E0DFD">
            <w:pPr>
              <w:pStyle w:val="Fuzeile"/>
              <w:tabs>
                <w:tab w:val="clear" w:pos="4536"/>
                <w:tab w:val="clear" w:pos="9072"/>
                <w:tab w:val="left" w:pos="2268"/>
                <w:tab w:val="left" w:pos="4111"/>
                <w:tab w:val="left" w:pos="5245"/>
                <w:tab w:val="right" w:pos="6946"/>
              </w:tabs>
              <w:ind w:left="-68" w:right="-26"/>
              <w:jc w:val="center"/>
              <w:rPr>
                <w:rFonts w:ascii="Frutiger LT 55 Roman" w:hAnsi="Frutiger LT 55 Roman"/>
                <w:sz w:val="16"/>
                <w:szCs w:val="16"/>
              </w:rPr>
            </w:pPr>
            <w:r>
              <w:rPr>
                <w:rFonts w:ascii="Frutiger LT 55 Roman" w:hAnsi="Frutiger LT 55 Roman"/>
                <w:sz w:val="16"/>
                <w:szCs w:val="16"/>
              </w:rPr>
              <w:t>www.lbb-bayern.de</w:t>
            </w:r>
          </w:p>
        </w:tc>
      </w:tr>
    </w:tbl>
    <w:p w:rsidR="004C488A" w:rsidRPr="00161D2D" w:rsidRDefault="004C488A" w:rsidP="009B77C8">
      <w:pPr>
        <w:spacing w:after="240" w:line="240" w:lineRule="auto"/>
        <w:rPr>
          <w:sz w:val="10"/>
          <w:szCs w:val="10"/>
        </w:rPr>
      </w:pPr>
    </w:p>
    <w:p w:rsidR="004C488A" w:rsidRPr="00161D2D" w:rsidRDefault="004C488A" w:rsidP="009B77C8">
      <w:pPr>
        <w:spacing w:after="240" w:line="240" w:lineRule="auto"/>
        <w:rPr>
          <w:sz w:val="10"/>
          <w:szCs w:val="10"/>
        </w:rPr>
        <w:sectPr w:rsidR="004C488A" w:rsidRPr="00161D2D" w:rsidSect="00FA78E7">
          <w:pgSz w:w="16838" w:h="11906" w:orient="landscape"/>
          <w:pgMar w:top="851" w:right="1134" w:bottom="426" w:left="1134" w:header="709" w:footer="89" w:gutter="0"/>
          <w:cols w:space="708"/>
          <w:docGrid w:linePitch="360"/>
        </w:sectPr>
      </w:pPr>
    </w:p>
    <w:p w:rsidR="00294D7A" w:rsidRPr="009059CE" w:rsidRDefault="00294D7A" w:rsidP="00294D7A">
      <w:pPr>
        <w:spacing w:after="120" w:line="240" w:lineRule="auto"/>
        <w:jc w:val="center"/>
        <w:rPr>
          <w:b/>
          <w:sz w:val="32"/>
          <w:szCs w:val="32"/>
          <w:u w:val="single"/>
        </w:rPr>
      </w:pPr>
      <w:r w:rsidRPr="009059CE">
        <w:rPr>
          <w:b/>
          <w:sz w:val="32"/>
          <w:szCs w:val="32"/>
          <w:u w:val="single"/>
        </w:rPr>
        <w:t>BLATT B</w:t>
      </w:r>
    </w:p>
    <w:p w:rsidR="00294D7A" w:rsidRPr="0023179F" w:rsidRDefault="00294D7A" w:rsidP="00294D7A">
      <w:pPr>
        <w:spacing w:after="120" w:line="240" w:lineRule="auto"/>
        <w:jc w:val="center"/>
        <w:rPr>
          <w:b/>
          <w:u w:val="single"/>
        </w:rPr>
      </w:pPr>
      <w:r>
        <w:rPr>
          <w:b/>
          <w:u w:val="single"/>
        </w:rPr>
        <w:t>Getrenntsammlung war t</w:t>
      </w:r>
      <w:r w:rsidRPr="0023179F">
        <w:rPr>
          <w:b/>
          <w:u w:val="single"/>
        </w:rPr>
        <w:t>echnisch</w:t>
      </w:r>
      <w:r>
        <w:rPr>
          <w:b/>
          <w:u w:val="single"/>
        </w:rPr>
        <w:t xml:space="preserve"> nicht möglich oder wirtschaftlich nicht zumutbar</w:t>
      </w:r>
    </w:p>
    <w:p w:rsidR="00294D7A" w:rsidRPr="0023179F" w:rsidRDefault="00294D7A" w:rsidP="00294D7A">
      <w:pPr>
        <w:spacing w:after="480" w:line="240" w:lineRule="auto"/>
        <w:jc w:val="center"/>
        <w:rPr>
          <w:b/>
          <w:u w:val="single"/>
        </w:rPr>
      </w:pPr>
      <w:r w:rsidRPr="0023179F">
        <w:rPr>
          <w:b/>
          <w:u w:val="single"/>
        </w:rPr>
        <w:t>(</w:t>
      </w:r>
      <w:r>
        <w:rPr>
          <w:b/>
          <w:u w:val="single"/>
        </w:rPr>
        <w:t xml:space="preserve">Dokumentation </w:t>
      </w:r>
      <w:r w:rsidRPr="0023179F">
        <w:rPr>
          <w:b/>
          <w:u w:val="single"/>
        </w:rPr>
        <w:t xml:space="preserve">nach § 8 Absatz 3 Nr. </w:t>
      </w:r>
      <w:r>
        <w:rPr>
          <w:b/>
          <w:u w:val="single"/>
        </w:rPr>
        <w:t>3</w:t>
      </w:r>
      <w:r w:rsidRPr="0023179F">
        <w:rPr>
          <w:b/>
          <w:u w:val="single"/>
        </w:rPr>
        <w:t xml:space="preserve"> der Gewerbeabfallverordnung)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7"/>
        <w:gridCol w:w="9531"/>
      </w:tblGrid>
      <w:tr w:rsidR="00294D7A" w:rsidTr="009601B8">
        <w:tc>
          <w:tcPr>
            <w:tcW w:w="9747" w:type="dxa"/>
            <w:gridSpan w:val="2"/>
            <w:tcBorders>
              <w:bottom w:val="nil"/>
            </w:tcBorders>
          </w:tcPr>
          <w:p w:rsidR="00294D7A" w:rsidRDefault="00294D7A" w:rsidP="009601B8">
            <w:r w:rsidRPr="00F7010A">
              <w:t xml:space="preserve">Die Sammlung der </w:t>
            </w:r>
            <w:r>
              <w:t xml:space="preserve">folgenden </w:t>
            </w:r>
            <w:r w:rsidRPr="00F7010A">
              <w:t xml:space="preserve">Abfallfraktionen </w:t>
            </w:r>
            <w:r>
              <w:t xml:space="preserve">(Nr. aus Blatt </w:t>
            </w:r>
            <w:r w:rsidRPr="002E0DFD">
              <w:t>A</w:t>
            </w:r>
            <w:r>
              <w:t xml:space="preserve"> oder Bezeichnung):</w:t>
            </w:r>
          </w:p>
        </w:tc>
      </w:tr>
      <w:tr w:rsidR="00294D7A" w:rsidTr="009601B8">
        <w:trPr>
          <w:gridBefore w:val="1"/>
          <w:wBefore w:w="108" w:type="dxa"/>
          <w:trHeight w:val="397"/>
        </w:trPr>
        <w:tc>
          <w:tcPr>
            <w:tcW w:w="9639" w:type="dxa"/>
            <w:tcBorders>
              <w:bottom w:val="single" w:sz="4" w:space="0" w:color="auto"/>
            </w:tcBorders>
          </w:tcPr>
          <w:p w:rsidR="00294D7A" w:rsidRDefault="00294D7A" w:rsidP="009601B8">
            <w:pPr>
              <w:spacing w:after="120"/>
            </w:pPr>
          </w:p>
        </w:tc>
      </w:tr>
    </w:tbl>
    <w:p w:rsidR="00294D7A" w:rsidRDefault="00294D7A" w:rsidP="00294D7A">
      <w:pPr>
        <w:spacing w:after="0" w:line="240" w:lineRule="auto"/>
      </w:pPr>
    </w:p>
    <w:p w:rsidR="00294D7A" w:rsidRDefault="00294D7A" w:rsidP="00294D7A">
      <w:pPr>
        <w:spacing w:after="240" w:line="240" w:lineRule="auto"/>
      </w:pPr>
      <w:r w:rsidRPr="00EE1967">
        <w:t>erfolgte gemeinsam</w:t>
      </w:r>
      <w:r>
        <w:t>, denn</w:t>
      </w:r>
    </w:p>
    <w:p w:rsidR="00294D7A" w:rsidRDefault="00294D7A" w:rsidP="00294D7A">
      <w:pPr>
        <w:spacing w:after="240" w:line="240" w:lineRule="auto"/>
        <w:ind w:left="680" w:hanging="340"/>
      </w:pPr>
      <w:r w:rsidRPr="00D33ADD">
        <w:fldChar w:fldCharType="begin">
          <w:ffData>
            <w:name w:val=""/>
            <w:enabled/>
            <w:calcOnExit w:val="0"/>
            <w:checkBox>
              <w:size w:val="18"/>
              <w:default w:val="0"/>
            </w:checkBox>
          </w:ffData>
        </w:fldChar>
      </w:r>
      <w:r w:rsidRPr="00D33ADD">
        <w:instrText xml:space="preserve"> FORMCHECKBOX </w:instrText>
      </w:r>
      <w:r w:rsidR="00315BC2">
        <w:fldChar w:fldCharType="separate"/>
      </w:r>
      <w:r w:rsidRPr="00D33ADD">
        <w:fldChar w:fldCharType="end"/>
      </w:r>
      <w:r>
        <w:tab/>
        <w:t xml:space="preserve">die Getrenntsammlung </w:t>
      </w:r>
      <w:r w:rsidRPr="00BF690D">
        <w:rPr>
          <w:u w:val="single"/>
        </w:rPr>
        <w:t>war technisch nicht möglich</w:t>
      </w:r>
      <w:r>
        <w:t>, da</w:t>
      </w:r>
    </w:p>
    <w:p w:rsidR="00294D7A" w:rsidRDefault="00294D7A" w:rsidP="00294D7A">
      <w:pPr>
        <w:spacing w:after="80" w:line="240" w:lineRule="auto"/>
        <w:ind w:left="1247" w:hanging="340"/>
      </w:pPr>
      <w:r w:rsidRPr="00D33ADD">
        <w:fldChar w:fldCharType="begin">
          <w:ffData>
            <w:name w:val=""/>
            <w:enabled/>
            <w:calcOnExit w:val="0"/>
            <w:checkBox>
              <w:size w:val="18"/>
              <w:default w:val="0"/>
            </w:checkBox>
          </w:ffData>
        </w:fldChar>
      </w:r>
      <w:r w:rsidRPr="00D33ADD">
        <w:instrText xml:space="preserve"> FORMCHECKBOX </w:instrText>
      </w:r>
      <w:r w:rsidR="00315BC2">
        <w:fldChar w:fldCharType="separate"/>
      </w:r>
      <w:r w:rsidRPr="00D33ADD">
        <w:fldChar w:fldCharType="end"/>
      </w:r>
      <w:r>
        <w:tab/>
        <w:t xml:space="preserve">kein ausreichender Platz zur Aufstellung von mehreren Containern oder Behältern vorhanden war; siehe </w:t>
      </w:r>
      <w:r w:rsidRPr="000A18DF">
        <w:fldChar w:fldCharType="begin">
          <w:ffData>
            <w:name w:val=""/>
            <w:enabled/>
            <w:calcOnExit w:val="0"/>
            <w:checkBox>
              <w:size w:val="18"/>
              <w:default w:val="0"/>
            </w:checkBox>
          </w:ffData>
        </w:fldChar>
      </w:r>
      <w:r w:rsidRPr="000A18DF">
        <w:instrText xml:space="preserve"> FORMCHECKBOX </w:instrText>
      </w:r>
      <w:r w:rsidR="00315BC2">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315BC2">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315BC2">
        <w:fldChar w:fldCharType="separate"/>
      </w:r>
      <w:r w:rsidRPr="000A18DF">
        <w:fldChar w:fldCharType="end"/>
      </w:r>
      <w:r>
        <w:t xml:space="preserve"> folgende Erläuterung:</w:t>
      </w:r>
    </w:p>
    <w:tbl>
      <w:tblPr>
        <w:tblStyle w:val="Tabellenraster"/>
        <w:tblW w:w="8386" w:type="dxa"/>
        <w:tblInd w:w="1361" w:type="dxa"/>
        <w:tblLook w:val="04A0" w:firstRow="1" w:lastRow="0" w:firstColumn="1" w:lastColumn="0" w:noHBand="0" w:noVBand="1"/>
      </w:tblPr>
      <w:tblGrid>
        <w:gridCol w:w="3992"/>
        <w:gridCol w:w="4394"/>
      </w:tblGrid>
      <w:tr w:rsidR="00294D7A" w:rsidRPr="004D3DED" w:rsidTr="009601B8">
        <w:trPr>
          <w:trHeight w:val="340"/>
        </w:trPr>
        <w:tc>
          <w:tcPr>
            <w:tcW w:w="8386" w:type="dxa"/>
            <w:gridSpan w:val="2"/>
            <w:tcBorders>
              <w:top w:val="nil"/>
              <w:left w:val="nil"/>
              <w:bottom w:val="single" w:sz="4" w:space="0" w:color="auto"/>
              <w:right w:val="nil"/>
            </w:tcBorders>
            <w:vAlign w:val="bottom"/>
          </w:tcPr>
          <w:p w:rsidR="00294D7A" w:rsidRPr="004D3DED" w:rsidRDefault="00294D7A" w:rsidP="009601B8">
            <w:pPr>
              <w:tabs>
                <w:tab w:val="left" w:pos="9639"/>
              </w:tabs>
              <w:spacing w:before="40" w:after="40"/>
            </w:pPr>
          </w:p>
        </w:tc>
      </w:tr>
      <w:tr w:rsidR="00294D7A" w:rsidRPr="004D3DED" w:rsidTr="009601B8">
        <w:trPr>
          <w:trHeight w:val="340"/>
        </w:trPr>
        <w:tc>
          <w:tcPr>
            <w:tcW w:w="3992" w:type="dxa"/>
            <w:tcBorders>
              <w:top w:val="single" w:sz="4" w:space="0" w:color="auto"/>
              <w:left w:val="nil"/>
              <w:right w:val="nil"/>
            </w:tcBorders>
            <w:vAlign w:val="bottom"/>
          </w:tcPr>
          <w:p w:rsidR="00294D7A" w:rsidRPr="004D3DED" w:rsidRDefault="00294D7A" w:rsidP="009601B8">
            <w:pPr>
              <w:tabs>
                <w:tab w:val="left" w:pos="9639"/>
              </w:tabs>
              <w:spacing w:before="40" w:after="40"/>
            </w:pPr>
          </w:p>
        </w:tc>
        <w:tc>
          <w:tcPr>
            <w:tcW w:w="4394" w:type="dxa"/>
            <w:tcBorders>
              <w:top w:val="single" w:sz="4" w:space="0" w:color="auto"/>
              <w:left w:val="nil"/>
              <w:right w:val="nil"/>
            </w:tcBorders>
          </w:tcPr>
          <w:p w:rsidR="00294D7A" w:rsidRPr="004D3DED" w:rsidRDefault="00294D7A" w:rsidP="009601B8">
            <w:pPr>
              <w:tabs>
                <w:tab w:val="left" w:pos="9639"/>
              </w:tabs>
              <w:spacing w:before="40" w:after="40"/>
              <w:jc w:val="right"/>
            </w:pPr>
            <w:r w:rsidRPr="000A18DF">
              <w:fldChar w:fldCharType="begin">
                <w:ffData>
                  <w:name w:val=""/>
                  <w:enabled/>
                  <w:calcOnExit w:val="0"/>
                  <w:checkBox>
                    <w:size w:val="18"/>
                    <w:default w:val="0"/>
                  </w:checkBox>
                </w:ffData>
              </w:fldChar>
            </w:r>
            <w:r w:rsidRPr="000A18DF">
              <w:instrText xml:space="preserve"> FORMCHECKBOX </w:instrText>
            </w:r>
            <w:r w:rsidR="00315BC2">
              <w:fldChar w:fldCharType="separate"/>
            </w:r>
            <w:r w:rsidRPr="000A18DF">
              <w:fldChar w:fldCharType="end"/>
            </w:r>
            <w:r>
              <w:t xml:space="preserve"> siehe Beiblatt zur weiteren Erläuterung</w:t>
            </w:r>
          </w:p>
        </w:tc>
      </w:tr>
    </w:tbl>
    <w:p w:rsidR="00294D7A" w:rsidRDefault="00294D7A" w:rsidP="00294D7A">
      <w:pPr>
        <w:spacing w:after="0" w:line="240" w:lineRule="auto"/>
        <w:ind w:left="1247" w:hanging="340"/>
      </w:pPr>
    </w:p>
    <w:tbl>
      <w:tblPr>
        <w:tblStyle w:val="Tabellenraster"/>
        <w:tblW w:w="8840" w:type="dxa"/>
        <w:tblInd w:w="907" w:type="dxa"/>
        <w:tblLook w:val="04A0" w:firstRow="1" w:lastRow="0" w:firstColumn="1" w:lastColumn="0" w:noHBand="0" w:noVBand="1"/>
      </w:tblPr>
      <w:tblGrid>
        <w:gridCol w:w="454"/>
        <w:gridCol w:w="5126"/>
        <w:gridCol w:w="1984"/>
        <w:gridCol w:w="1134"/>
        <w:gridCol w:w="142"/>
      </w:tblGrid>
      <w:tr w:rsidR="00294D7A" w:rsidRPr="002D3A58" w:rsidTr="002E0DFD">
        <w:trPr>
          <w:gridAfter w:val="1"/>
          <w:wAfter w:w="142" w:type="dxa"/>
          <w:trHeight w:val="340"/>
        </w:trPr>
        <w:tc>
          <w:tcPr>
            <w:tcW w:w="5580" w:type="dxa"/>
            <w:gridSpan w:val="2"/>
            <w:tcBorders>
              <w:top w:val="nil"/>
              <w:left w:val="nil"/>
              <w:bottom w:val="nil"/>
              <w:right w:val="nil"/>
            </w:tcBorders>
            <w:vAlign w:val="bottom"/>
          </w:tcPr>
          <w:p w:rsidR="00294D7A" w:rsidRPr="000967D7" w:rsidRDefault="00294D7A" w:rsidP="00354ADF">
            <w:pPr>
              <w:ind w:left="340" w:right="-108" w:hanging="340"/>
            </w:pPr>
            <w:r w:rsidRPr="000967D7">
              <w:fldChar w:fldCharType="begin">
                <w:ffData>
                  <w:name w:val=""/>
                  <w:enabled/>
                  <w:calcOnExit w:val="0"/>
                  <w:checkBox>
                    <w:size w:val="18"/>
                    <w:default w:val="0"/>
                  </w:checkBox>
                </w:ffData>
              </w:fldChar>
            </w:r>
            <w:r w:rsidRPr="000967D7">
              <w:instrText xml:space="preserve"> FORMCHECKBOX </w:instrText>
            </w:r>
            <w:r w:rsidR="00315BC2">
              <w:fldChar w:fldCharType="separate"/>
            </w:r>
            <w:r w:rsidRPr="000967D7">
              <w:fldChar w:fldCharType="end"/>
            </w:r>
            <w:r w:rsidRPr="000967D7">
              <w:tab/>
              <w:t xml:space="preserve">aus den Verbändeerläuterungen </w:t>
            </w:r>
            <w:r w:rsidR="002E0DFD">
              <w:t xml:space="preserve">(S. 4) </w:t>
            </w:r>
            <w:r w:rsidRPr="000967D7">
              <w:t xml:space="preserve">war der Fall </w:t>
            </w:r>
            <w:r w:rsidR="002E0DFD">
              <w:t>G</w:t>
            </w:r>
            <w:r w:rsidR="002E0DFD" w:rsidRPr="002E0DFD">
              <w:t>(</w:t>
            </w:r>
            <w:r w:rsidR="00354ADF">
              <w:t>.</w:t>
            </w:r>
            <w:r w:rsidR="002E0DFD" w:rsidRPr="002E0DFD">
              <w:t>…)</w:t>
            </w:r>
          </w:p>
        </w:tc>
        <w:tc>
          <w:tcPr>
            <w:tcW w:w="1984" w:type="dxa"/>
            <w:tcBorders>
              <w:top w:val="nil"/>
              <w:left w:val="nil"/>
              <w:bottom w:val="single" w:sz="4" w:space="0" w:color="auto"/>
              <w:right w:val="nil"/>
            </w:tcBorders>
            <w:vAlign w:val="bottom"/>
          </w:tcPr>
          <w:p w:rsidR="00294D7A" w:rsidRPr="000967D7" w:rsidRDefault="002E0DFD" w:rsidP="002E0DFD">
            <w:pPr>
              <w:ind w:left="-108"/>
            </w:pPr>
            <w:r w:rsidRPr="00354ADF">
              <w:rPr>
                <w:color w:val="808080" w:themeColor="background1" w:themeShade="80"/>
              </w:rPr>
              <w:t>(</w:t>
            </w:r>
            <w:r w:rsidR="00294D7A" w:rsidRPr="00354ADF">
              <w:rPr>
                <w:color w:val="808080" w:themeColor="background1" w:themeShade="80"/>
              </w:rPr>
              <w:t>z.B. G1</w:t>
            </w:r>
            <w:r w:rsidRPr="00354ADF">
              <w:rPr>
                <w:color w:val="808080" w:themeColor="background1" w:themeShade="80"/>
              </w:rPr>
              <w:t>)</w:t>
            </w:r>
          </w:p>
        </w:tc>
        <w:tc>
          <w:tcPr>
            <w:tcW w:w="1134" w:type="dxa"/>
            <w:tcBorders>
              <w:top w:val="nil"/>
              <w:left w:val="nil"/>
              <w:bottom w:val="nil"/>
              <w:right w:val="nil"/>
            </w:tcBorders>
            <w:vAlign w:val="bottom"/>
          </w:tcPr>
          <w:p w:rsidR="00294D7A" w:rsidRPr="002D3A58" w:rsidRDefault="00294D7A" w:rsidP="009601B8">
            <w:r>
              <w:t>g</w:t>
            </w:r>
            <w:r w:rsidRPr="000967D7">
              <w:t>egeben</w:t>
            </w:r>
            <w:r>
              <w:t>;</w:t>
            </w:r>
          </w:p>
        </w:tc>
      </w:tr>
      <w:tr w:rsidR="00294D7A" w:rsidRPr="004D3DED" w:rsidTr="002E0DFD">
        <w:trPr>
          <w:gridBefore w:val="1"/>
          <w:wBefore w:w="454" w:type="dxa"/>
          <w:trHeight w:val="340"/>
        </w:trPr>
        <w:tc>
          <w:tcPr>
            <w:tcW w:w="8386" w:type="dxa"/>
            <w:gridSpan w:val="4"/>
            <w:tcBorders>
              <w:top w:val="nil"/>
              <w:left w:val="nil"/>
              <w:bottom w:val="nil"/>
              <w:right w:val="nil"/>
            </w:tcBorders>
            <w:vAlign w:val="bottom"/>
          </w:tcPr>
          <w:p w:rsidR="00294D7A" w:rsidRPr="004D3DED" w:rsidRDefault="00294D7A" w:rsidP="009601B8">
            <w:pPr>
              <w:tabs>
                <w:tab w:val="left" w:pos="9639"/>
              </w:tabs>
              <w:spacing w:before="40"/>
              <w:ind w:left="-113"/>
            </w:pPr>
            <w:r>
              <w:t xml:space="preserve">siehe </w:t>
            </w:r>
            <w:r w:rsidRPr="000A18DF">
              <w:fldChar w:fldCharType="begin">
                <w:ffData>
                  <w:name w:val=""/>
                  <w:enabled/>
                  <w:calcOnExit w:val="0"/>
                  <w:checkBox>
                    <w:size w:val="18"/>
                    <w:default w:val="0"/>
                  </w:checkBox>
                </w:ffData>
              </w:fldChar>
            </w:r>
            <w:r w:rsidRPr="000A18DF">
              <w:instrText xml:space="preserve"> FORMCHECKBOX </w:instrText>
            </w:r>
            <w:r w:rsidR="00315BC2">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315BC2">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315BC2">
              <w:fldChar w:fldCharType="separate"/>
            </w:r>
            <w:r w:rsidRPr="000A18DF">
              <w:fldChar w:fldCharType="end"/>
            </w:r>
            <w:r>
              <w:t xml:space="preserve"> Beiblatt zur weiteren Erläuterung</w:t>
            </w:r>
          </w:p>
        </w:tc>
      </w:tr>
    </w:tbl>
    <w:p w:rsidR="00294D7A" w:rsidRPr="000B74F0" w:rsidRDefault="00294D7A" w:rsidP="00294D7A">
      <w:pPr>
        <w:spacing w:before="360" w:after="240" w:line="240" w:lineRule="auto"/>
        <w:ind w:left="680" w:hanging="340"/>
      </w:pPr>
      <w:r w:rsidRPr="000B74F0">
        <w:fldChar w:fldCharType="begin">
          <w:ffData>
            <w:name w:val=""/>
            <w:enabled/>
            <w:calcOnExit w:val="0"/>
            <w:checkBox>
              <w:size w:val="18"/>
              <w:default w:val="0"/>
            </w:checkBox>
          </w:ffData>
        </w:fldChar>
      </w:r>
      <w:r w:rsidRPr="000B74F0">
        <w:instrText xml:space="preserve"> FORMCHECKBOX </w:instrText>
      </w:r>
      <w:r w:rsidR="00315BC2">
        <w:fldChar w:fldCharType="separate"/>
      </w:r>
      <w:r w:rsidRPr="000B74F0">
        <w:fldChar w:fldCharType="end"/>
      </w:r>
      <w:r>
        <w:tab/>
        <w:t xml:space="preserve">die Getrenntsammlung war </w:t>
      </w:r>
      <w:r w:rsidRPr="00BF690D">
        <w:rPr>
          <w:u w:val="single"/>
        </w:rPr>
        <w:t>aus wirtschaftlichen Gründen nicht zumutbar</w:t>
      </w:r>
      <w:r>
        <w:t>, denn</w:t>
      </w:r>
    </w:p>
    <w:p w:rsidR="00294D7A" w:rsidRPr="000B74F0" w:rsidRDefault="00294D7A" w:rsidP="00294D7A">
      <w:pPr>
        <w:spacing w:after="0" w:line="240" w:lineRule="auto"/>
        <w:ind w:left="1247" w:hanging="340"/>
      </w:pPr>
      <w:r w:rsidRPr="000B74F0">
        <w:fldChar w:fldCharType="begin">
          <w:ffData>
            <w:name w:val=""/>
            <w:enabled/>
            <w:calcOnExit w:val="0"/>
            <w:checkBox>
              <w:size w:val="18"/>
              <w:default w:val="0"/>
            </w:checkBox>
          </w:ffData>
        </w:fldChar>
      </w:r>
      <w:r w:rsidRPr="000B74F0">
        <w:instrText xml:space="preserve"> FORMCHECKBOX </w:instrText>
      </w:r>
      <w:r w:rsidR="00315BC2">
        <w:fldChar w:fldCharType="separate"/>
      </w:r>
      <w:r w:rsidRPr="000B74F0">
        <w:fldChar w:fldCharType="end"/>
      </w:r>
      <w:r>
        <w:tab/>
        <w:t>es lag eine hohe Verschmutzung der jeweiligen Abfallfraktionen vor;</w:t>
      </w:r>
      <w:r>
        <w:br/>
        <w:t xml:space="preserve">siehe </w:t>
      </w:r>
      <w:r w:rsidRPr="002D3A58">
        <w:fldChar w:fldCharType="begin">
          <w:ffData>
            <w:name w:val=""/>
            <w:enabled/>
            <w:calcOnExit w:val="0"/>
            <w:checkBox>
              <w:size w:val="18"/>
              <w:default w:val="0"/>
            </w:checkBox>
          </w:ffData>
        </w:fldChar>
      </w:r>
      <w:r w:rsidRPr="002D3A58">
        <w:instrText xml:space="preserve"> FORMCHECKBOX </w:instrText>
      </w:r>
      <w:r w:rsidR="00315BC2">
        <w:fldChar w:fldCharType="separate"/>
      </w:r>
      <w:r w:rsidRPr="002D3A58">
        <w:fldChar w:fldCharType="end"/>
      </w:r>
      <w:r>
        <w:t xml:space="preserve"> </w:t>
      </w:r>
      <w:r w:rsidRPr="00C227B8">
        <w:t>Foto</w:t>
      </w:r>
      <w:r>
        <w:t xml:space="preserve"> oder </w:t>
      </w:r>
      <w:r w:rsidRPr="002D3A58">
        <w:fldChar w:fldCharType="begin">
          <w:ffData>
            <w:name w:val=""/>
            <w:enabled/>
            <w:calcOnExit w:val="0"/>
            <w:checkBox>
              <w:size w:val="18"/>
              <w:default w:val="0"/>
            </w:checkBox>
          </w:ffData>
        </w:fldChar>
      </w:r>
      <w:r w:rsidRPr="002D3A58">
        <w:instrText xml:space="preserve"> FORMCHECKBOX </w:instrText>
      </w:r>
      <w:r w:rsidR="00315BC2">
        <w:fldChar w:fldCharType="separate"/>
      </w:r>
      <w:r w:rsidRPr="002D3A58">
        <w:fldChar w:fldCharType="end"/>
      </w:r>
      <w:r>
        <w:t xml:space="preserve"> folgende Erläuterung</w:t>
      </w:r>
    </w:p>
    <w:tbl>
      <w:tblPr>
        <w:tblStyle w:val="Tabellenraster"/>
        <w:tblW w:w="0" w:type="auto"/>
        <w:tblInd w:w="1361" w:type="dxa"/>
        <w:tblLook w:val="04A0" w:firstRow="1" w:lastRow="0" w:firstColumn="1" w:lastColumn="0" w:noHBand="0" w:noVBand="1"/>
      </w:tblPr>
      <w:tblGrid>
        <w:gridCol w:w="3932"/>
        <w:gridCol w:w="4345"/>
      </w:tblGrid>
      <w:tr w:rsidR="00294D7A" w:rsidRPr="004D3DED" w:rsidTr="009601B8">
        <w:trPr>
          <w:trHeight w:val="340"/>
        </w:trPr>
        <w:tc>
          <w:tcPr>
            <w:tcW w:w="8386" w:type="dxa"/>
            <w:gridSpan w:val="2"/>
            <w:tcBorders>
              <w:top w:val="nil"/>
              <w:left w:val="nil"/>
              <w:bottom w:val="single" w:sz="4" w:space="0" w:color="auto"/>
              <w:right w:val="nil"/>
            </w:tcBorders>
            <w:vAlign w:val="bottom"/>
          </w:tcPr>
          <w:p w:rsidR="00294D7A" w:rsidRPr="004D3DED" w:rsidRDefault="00294D7A" w:rsidP="009601B8">
            <w:pPr>
              <w:tabs>
                <w:tab w:val="left" w:pos="9639"/>
              </w:tabs>
              <w:spacing w:before="40" w:after="40"/>
            </w:pPr>
          </w:p>
        </w:tc>
      </w:tr>
      <w:tr w:rsidR="00294D7A" w:rsidRPr="004D3DED" w:rsidTr="009601B8">
        <w:trPr>
          <w:trHeight w:val="340"/>
        </w:trPr>
        <w:tc>
          <w:tcPr>
            <w:tcW w:w="3992" w:type="dxa"/>
            <w:tcBorders>
              <w:top w:val="single" w:sz="4" w:space="0" w:color="auto"/>
              <w:left w:val="nil"/>
              <w:right w:val="nil"/>
            </w:tcBorders>
            <w:vAlign w:val="bottom"/>
          </w:tcPr>
          <w:p w:rsidR="00294D7A" w:rsidRPr="004D3DED" w:rsidRDefault="00294D7A" w:rsidP="009601B8">
            <w:pPr>
              <w:tabs>
                <w:tab w:val="left" w:pos="9639"/>
              </w:tabs>
              <w:spacing w:before="40" w:after="40"/>
            </w:pPr>
          </w:p>
        </w:tc>
        <w:tc>
          <w:tcPr>
            <w:tcW w:w="4394" w:type="dxa"/>
            <w:tcBorders>
              <w:top w:val="single" w:sz="4" w:space="0" w:color="auto"/>
              <w:left w:val="nil"/>
              <w:right w:val="nil"/>
            </w:tcBorders>
          </w:tcPr>
          <w:p w:rsidR="00294D7A" w:rsidRPr="004D3DED" w:rsidRDefault="00294D7A" w:rsidP="009601B8">
            <w:pPr>
              <w:tabs>
                <w:tab w:val="left" w:pos="9639"/>
              </w:tabs>
              <w:spacing w:before="40" w:after="40"/>
              <w:jc w:val="right"/>
            </w:pPr>
            <w:r w:rsidRPr="002D3A58">
              <w:fldChar w:fldCharType="begin">
                <w:ffData>
                  <w:name w:val=""/>
                  <w:enabled/>
                  <w:calcOnExit w:val="0"/>
                  <w:checkBox>
                    <w:size w:val="18"/>
                    <w:default w:val="0"/>
                  </w:checkBox>
                </w:ffData>
              </w:fldChar>
            </w:r>
            <w:r w:rsidRPr="002D3A58">
              <w:instrText xml:space="preserve"> FORMCHECKBOX </w:instrText>
            </w:r>
            <w:r w:rsidR="00315BC2">
              <w:fldChar w:fldCharType="separate"/>
            </w:r>
            <w:r w:rsidRPr="002D3A58">
              <w:fldChar w:fldCharType="end"/>
            </w:r>
            <w:r>
              <w:t xml:space="preserve"> siehe Beiblatt zur weiteren Erläuterung</w:t>
            </w:r>
          </w:p>
        </w:tc>
      </w:tr>
    </w:tbl>
    <w:p w:rsidR="00294D7A" w:rsidRDefault="00294D7A" w:rsidP="00294D7A">
      <w:pPr>
        <w:spacing w:before="360" w:after="80" w:line="240" w:lineRule="auto"/>
        <w:ind w:left="1247" w:hanging="340"/>
      </w:pPr>
      <w:r w:rsidRPr="002D3A58">
        <w:fldChar w:fldCharType="begin">
          <w:ffData>
            <w:name w:val=""/>
            <w:enabled/>
            <w:calcOnExit w:val="0"/>
            <w:checkBox>
              <w:size w:val="18"/>
              <w:default w:val="0"/>
            </w:checkBox>
          </w:ffData>
        </w:fldChar>
      </w:r>
      <w:r w:rsidRPr="002D3A58">
        <w:instrText xml:space="preserve"> FORMCHECKBOX </w:instrText>
      </w:r>
      <w:r w:rsidR="00315BC2">
        <w:fldChar w:fldCharType="separate"/>
      </w:r>
      <w:r w:rsidRPr="002D3A58">
        <w:fldChar w:fldCharType="end"/>
      </w:r>
      <w:r>
        <w:tab/>
        <w:t xml:space="preserve">es ist nur eine sehr geringe Menge (weniger als 50 kg/Woche) von der jeweiligen Abfallfraktion angefallen, </w:t>
      </w:r>
      <w:r w:rsidR="00354ADF">
        <w:t>ggfls.</w:t>
      </w:r>
      <w:r>
        <w:t xml:space="preserve"> Erläuterung</w:t>
      </w:r>
    </w:p>
    <w:tbl>
      <w:tblPr>
        <w:tblStyle w:val="Tabellenraster"/>
        <w:tblW w:w="0" w:type="auto"/>
        <w:tblInd w:w="1361" w:type="dxa"/>
        <w:tblLook w:val="04A0" w:firstRow="1" w:lastRow="0" w:firstColumn="1" w:lastColumn="0" w:noHBand="0" w:noVBand="1"/>
      </w:tblPr>
      <w:tblGrid>
        <w:gridCol w:w="3932"/>
        <w:gridCol w:w="4345"/>
      </w:tblGrid>
      <w:tr w:rsidR="00294D7A" w:rsidRPr="004D3DED" w:rsidTr="009601B8">
        <w:trPr>
          <w:trHeight w:val="340"/>
        </w:trPr>
        <w:tc>
          <w:tcPr>
            <w:tcW w:w="8386" w:type="dxa"/>
            <w:gridSpan w:val="2"/>
            <w:tcBorders>
              <w:top w:val="nil"/>
              <w:left w:val="nil"/>
              <w:bottom w:val="single" w:sz="4" w:space="0" w:color="auto"/>
              <w:right w:val="nil"/>
            </w:tcBorders>
          </w:tcPr>
          <w:p w:rsidR="00294D7A" w:rsidRPr="004D3DED" w:rsidRDefault="00294D7A" w:rsidP="009601B8">
            <w:pPr>
              <w:tabs>
                <w:tab w:val="left" w:pos="9639"/>
              </w:tabs>
              <w:spacing w:before="40" w:after="40"/>
            </w:pPr>
          </w:p>
        </w:tc>
      </w:tr>
      <w:tr w:rsidR="00294D7A" w:rsidRPr="004D3DED" w:rsidTr="009601B8">
        <w:trPr>
          <w:trHeight w:val="340"/>
        </w:trPr>
        <w:tc>
          <w:tcPr>
            <w:tcW w:w="3992" w:type="dxa"/>
            <w:tcBorders>
              <w:top w:val="single" w:sz="4" w:space="0" w:color="auto"/>
              <w:left w:val="nil"/>
              <w:bottom w:val="single" w:sz="4" w:space="0" w:color="auto"/>
              <w:right w:val="nil"/>
            </w:tcBorders>
            <w:vAlign w:val="bottom"/>
          </w:tcPr>
          <w:p w:rsidR="00294D7A" w:rsidRPr="004D3DED" w:rsidRDefault="00294D7A" w:rsidP="009601B8">
            <w:pPr>
              <w:tabs>
                <w:tab w:val="left" w:pos="9639"/>
              </w:tabs>
              <w:spacing w:before="40" w:after="40"/>
            </w:pPr>
          </w:p>
        </w:tc>
        <w:tc>
          <w:tcPr>
            <w:tcW w:w="4394" w:type="dxa"/>
            <w:tcBorders>
              <w:top w:val="single" w:sz="4" w:space="0" w:color="auto"/>
              <w:left w:val="nil"/>
              <w:bottom w:val="single" w:sz="4" w:space="0" w:color="auto"/>
              <w:right w:val="nil"/>
            </w:tcBorders>
          </w:tcPr>
          <w:p w:rsidR="00294D7A" w:rsidRPr="004D3DED" w:rsidRDefault="00294D7A" w:rsidP="009601B8">
            <w:pPr>
              <w:tabs>
                <w:tab w:val="left" w:pos="9639"/>
              </w:tabs>
              <w:spacing w:before="40" w:after="40"/>
              <w:jc w:val="right"/>
            </w:pPr>
            <w:r w:rsidRPr="006A7F2E">
              <w:fldChar w:fldCharType="begin">
                <w:ffData>
                  <w:name w:val=""/>
                  <w:enabled/>
                  <w:calcOnExit w:val="0"/>
                  <w:checkBox>
                    <w:size w:val="18"/>
                    <w:default w:val="0"/>
                  </w:checkBox>
                </w:ffData>
              </w:fldChar>
            </w:r>
            <w:r w:rsidRPr="006A7F2E">
              <w:instrText xml:space="preserve"> FORMCHECKBOX </w:instrText>
            </w:r>
            <w:r w:rsidR="00315BC2">
              <w:fldChar w:fldCharType="separate"/>
            </w:r>
            <w:r w:rsidRPr="006A7F2E">
              <w:fldChar w:fldCharType="end"/>
            </w:r>
            <w:r w:rsidRPr="006A7F2E">
              <w:t xml:space="preserve"> </w:t>
            </w:r>
            <w:r>
              <w:t>siehe Beiblatt zur weiteren Erläuterung</w:t>
            </w:r>
          </w:p>
        </w:tc>
      </w:tr>
    </w:tbl>
    <w:p w:rsidR="00294D7A" w:rsidRDefault="00294D7A" w:rsidP="00294D7A">
      <w:pPr>
        <w:spacing w:before="360" w:after="80" w:line="240" w:lineRule="auto"/>
        <w:ind w:left="1247" w:hanging="340"/>
      </w:pPr>
      <w:r w:rsidRPr="002D3A58">
        <w:fldChar w:fldCharType="begin">
          <w:ffData>
            <w:name w:val=""/>
            <w:enabled/>
            <w:calcOnExit w:val="0"/>
            <w:checkBox>
              <w:size w:val="18"/>
              <w:default w:val="0"/>
            </w:checkBox>
          </w:ffData>
        </w:fldChar>
      </w:r>
      <w:r w:rsidRPr="002D3A58">
        <w:instrText xml:space="preserve"> FORMCHECKBOX </w:instrText>
      </w:r>
      <w:r w:rsidR="00315BC2">
        <w:fldChar w:fldCharType="separate"/>
      </w:r>
      <w:r w:rsidRPr="002D3A58">
        <w:fldChar w:fldCharType="end"/>
      </w:r>
      <w:r>
        <w:tab/>
        <w:t>die Kosten für die getrennte Sammlung standen außer Verhältnis zu den Kosten für eine gemischte Sammlung mit anschließender Vorbehandlung; dazu folgender Kostenvergleich:</w:t>
      </w:r>
    </w:p>
    <w:tbl>
      <w:tblPr>
        <w:tblStyle w:val="Tabellenraster"/>
        <w:tblW w:w="0" w:type="auto"/>
        <w:tblInd w:w="1361" w:type="dxa"/>
        <w:tblLook w:val="04A0" w:firstRow="1" w:lastRow="0" w:firstColumn="1" w:lastColumn="0" w:noHBand="0" w:noVBand="1"/>
      </w:tblPr>
      <w:tblGrid>
        <w:gridCol w:w="3932"/>
        <w:gridCol w:w="4345"/>
      </w:tblGrid>
      <w:tr w:rsidR="00294D7A" w:rsidRPr="004D3DED" w:rsidTr="009601B8">
        <w:trPr>
          <w:trHeight w:val="340"/>
        </w:trPr>
        <w:tc>
          <w:tcPr>
            <w:tcW w:w="8386" w:type="dxa"/>
            <w:gridSpan w:val="2"/>
            <w:tcBorders>
              <w:top w:val="nil"/>
              <w:left w:val="nil"/>
              <w:bottom w:val="single" w:sz="4" w:space="0" w:color="auto"/>
              <w:right w:val="nil"/>
            </w:tcBorders>
          </w:tcPr>
          <w:p w:rsidR="00294D7A" w:rsidRPr="004D3DED" w:rsidRDefault="00294D7A" w:rsidP="009601B8">
            <w:pPr>
              <w:tabs>
                <w:tab w:val="left" w:pos="9639"/>
              </w:tabs>
              <w:spacing w:before="40" w:after="40"/>
            </w:pPr>
          </w:p>
        </w:tc>
      </w:tr>
      <w:tr w:rsidR="00354ADF" w:rsidRPr="004D3DED" w:rsidTr="009601B8">
        <w:trPr>
          <w:trHeight w:val="340"/>
        </w:trPr>
        <w:tc>
          <w:tcPr>
            <w:tcW w:w="3992" w:type="dxa"/>
            <w:tcBorders>
              <w:top w:val="single" w:sz="4" w:space="0" w:color="auto"/>
              <w:left w:val="nil"/>
              <w:bottom w:val="single" w:sz="4" w:space="0" w:color="auto"/>
              <w:right w:val="nil"/>
            </w:tcBorders>
            <w:vAlign w:val="bottom"/>
          </w:tcPr>
          <w:p w:rsidR="00354ADF" w:rsidRPr="004D3DED" w:rsidRDefault="00354ADF" w:rsidP="009601B8">
            <w:pPr>
              <w:tabs>
                <w:tab w:val="left" w:pos="9639"/>
              </w:tabs>
              <w:spacing w:before="40" w:after="40"/>
            </w:pPr>
          </w:p>
        </w:tc>
        <w:tc>
          <w:tcPr>
            <w:tcW w:w="4394" w:type="dxa"/>
            <w:tcBorders>
              <w:top w:val="single" w:sz="4" w:space="0" w:color="auto"/>
              <w:left w:val="nil"/>
              <w:bottom w:val="single" w:sz="4" w:space="0" w:color="auto"/>
              <w:right w:val="nil"/>
            </w:tcBorders>
          </w:tcPr>
          <w:p w:rsidR="00354ADF" w:rsidRPr="006A7F2E" w:rsidRDefault="00354ADF" w:rsidP="009601B8">
            <w:pPr>
              <w:tabs>
                <w:tab w:val="left" w:pos="9639"/>
              </w:tabs>
              <w:spacing w:before="40" w:after="40"/>
              <w:jc w:val="right"/>
            </w:pPr>
          </w:p>
        </w:tc>
      </w:tr>
      <w:tr w:rsidR="00354ADF" w:rsidRPr="004D3DED" w:rsidTr="009601B8">
        <w:trPr>
          <w:trHeight w:val="340"/>
        </w:trPr>
        <w:tc>
          <w:tcPr>
            <w:tcW w:w="3992" w:type="dxa"/>
            <w:tcBorders>
              <w:top w:val="single" w:sz="4" w:space="0" w:color="auto"/>
              <w:left w:val="nil"/>
              <w:bottom w:val="single" w:sz="4" w:space="0" w:color="auto"/>
              <w:right w:val="nil"/>
            </w:tcBorders>
            <w:vAlign w:val="bottom"/>
          </w:tcPr>
          <w:p w:rsidR="00354ADF" w:rsidRPr="004D3DED" w:rsidRDefault="00354ADF" w:rsidP="009601B8">
            <w:pPr>
              <w:tabs>
                <w:tab w:val="left" w:pos="9639"/>
              </w:tabs>
              <w:spacing w:before="40" w:after="40"/>
            </w:pPr>
          </w:p>
        </w:tc>
        <w:tc>
          <w:tcPr>
            <w:tcW w:w="4394" w:type="dxa"/>
            <w:tcBorders>
              <w:top w:val="single" w:sz="4" w:space="0" w:color="auto"/>
              <w:left w:val="nil"/>
              <w:bottom w:val="single" w:sz="4" w:space="0" w:color="auto"/>
              <w:right w:val="nil"/>
            </w:tcBorders>
          </w:tcPr>
          <w:p w:rsidR="00354ADF" w:rsidRPr="006A7F2E" w:rsidRDefault="00354ADF" w:rsidP="009601B8">
            <w:pPr>
              <w:tabs>
                <w:tab w:val="left" w:pos="9639"/>
              </w:tabs>
              <w:spacing w:before="40" w:after="40"/>
              <w:jc w:val="right"/>
            </w:pPr>
          </w:p>
        </w:tc>
      </w:tr>
      <w:tr w:rsidR="00294D7A" w:rsidRPr="004D3DED" w:rsidTr="009601B8">
        <w:trPr>
          <w:trHeight w:val="340"/>
        </w:trPr>
        <w:tc>
          <w:tcPr>
            <w:tcW w:w="3992" w:type="dxa"/>
            <w:tcBorders>
              <w:top w:val="single" w:sz="4" w:space="0" w:color="auto"/>
              <w:left w:val="nil"/>
              <w:bottom w:val="single" w:sz="4" w:space="0" w:color="auto"/>
              <w:right w:val="nil"/>
            </w:tcBorders>
            <w:vAlign w:val="bottom"/>
          </w:tcPr>
          <w:p w:rsidR="00294D7A" w:rsidRPr="004D3DED" w:rsidRDefault="00294D7A" w:rsidP="009601B8">
            <w:pPr>
              <w:tabs>
                <w:tab w:val="left" w:pos="9639"/>
              </w:tabs>
              <w:spacing w:before="40" w:after="40"/>
            </w:pPr>
          </w:p>
        </w:tc>
        <w:tc>
          <w:tcPr>
            <w:tcW w:w="4394" w:type="dxa"/>
            <w:tcBorders>
              <w:top w:val="single" w:sz="4" w:space="0" w:color="auto"/>
              <w:left w:val="nil"/>
              <w:bottom w:val="single" w:sz="4" w:space="0" w:color="auto"/>
              <w:right w:val="nil"/>
            </w:tcBorders>
          </w:tcPr>
          <w:p w:rsidR="00294D7A" w:rsidRPr="004D3DED" w:rsidRDefault="00294D7A" w:rsidP="009601B8">
            <w:pPr>
              <w:tabs>
                <w:tab w:val="left" w:pos="9639"/>
              </w:tabs>
              <w:spacing w:before="40" w:after="40"/>
              <w:jc w:val="right"/>
            </w:pPr>
            <w:r w:rsidRPr="006A7F2E">
              <w:fldChar w:fldCharType="begin">
                <w:ffData>
                  <w:name w:val=""/>
                  <w:enabled/>
                  <w:calcOnExit w:val="0"/>
                  <w:checkBox>
                    <w:size w:val="18"/>
                    <w:default w:val="0"/>
                  </w:checkBox>
                </w:ffData>
              </w:fldChar>
            </w:r>
            <w:r w:rsidRPr="006A7F2E">
              <w:instrText xml:space="preserve"> FORMCHECKBOX </w:instrText>
            </w:r>
            <w:r w:rsidR="00315BC2">
              <w:fldChar w:fldCharType="separate"/>
            </w:r>
            <w:r w:rsidRPr="006A7F2E">
              <w:fldChar w:fldCharType="end"/>
            </w:r>
            <w:r w:rsidRPr="006A7F2E">
              <w:t xml:space="preserve"> </w:t>
            </w:r>
            <w:r>
              <w:t>siehe Beiblatt zur weiteren Erläuterung</w:t>
            </w:r>
          </w:p>
        </w:tc>
      </w:tr>
    </w:tbl>
    <w:p w:rsidR="00294D7A" w:rsidRDefault="00294D7A" w:rsidP="00294D7A">
      <w:pPr>
        <w:spacing w:after="0" w:line="240" w:lineRule="auto"/>
        <w:ind w:left="1247" w:hanging="340"/>
      </w:pPr>
    </w:p>
    <w:tbl>
      <w:tblPr>
        <w:tblStyle w:val="Tabellenraster"/>
        <w:tblW w:w="8840" w:type="dxa"/>
        <w:tblInd w:w="907" w:type="dxa"/>
        <w:tblLook w:val="04A0" w:firstRow="1" w:lastRow="0" w:firstColumn="1" w:lastColumn="0" w:noHBand="0" w:noVBand="1"/>
      </w:tblPr>
      <w:tblGrid>
        <w:gridCol w:w="454"/>
        <w:gridCol w:w="5126"/>
        <w:gridCol w:w="1985"/>
        <w:gridCol w:w="1275"/>
      </w:tblGrid>
      <w:tr w:rsidR="00294D7A" w:rsidRPr="002D3A58" w:rsidTr="00354ADF">
        <w:trPr>
          <w:trHeight w:val="340"/>
        </w:trPr>
        <w:tc>
          <w:tcPr>
            <w:tcW w:w="5580" w:type="dxa"/>
            <w:gridSpan w:val="2"/>
            <w:tcBorders>
              <w:top w:val="nil"/>
              <w:left w:val="nil"/>
              <w:bottom w:val="nil"/>
              <w:right w:val="nil"/>
            </w:tcBorders>
            <w:vAlign w:val="bottom"/>
          </w:tcPr>
          <w:p w:rsidR="00294D7A" w:rsidRPr="000967D7" w:rsidRDefault="00294D7A" w:rsidP="00354ADF">
            <w:pPr>
              <w:ind w:left="340" w:right="-108" w:hanging="340"/>
            </w:pPr>
            <w:r w:rsidRPr="000967D7">
              <w:fldChar w:fldCharType="begin">
                <w:ffData>
                  <w:name w:val=""/>
                  <w:enabled/>
                  <w:calcOnExit w:val="0"/>
                  <w:checkBox>
                    <w:size w:val="18"/>
                    <w:default w:val="0"/>
                  </w:checkBox>
                </w:ffData>
              </w:fldChar>
            </w:r>
            <w:r w:rsidRPr="000967D7">
              <w:instrText xml:space="preserve"> FORMCHECKBOX </w:instrText>
            </w:r>
            <w:r w:rsidR="00315BC2">
              <w:fldChar w:fldCharType="separate"/>
            </w:r>
            <w:r w:rsidRPr="000967D7">
              <w:fldChar w:fldCharType="end"/>
            </w:r>
            <w:r w:rsidRPr="000967D7">
              <w:tab/>
              <w:t xml:space="preserve">aus den Verbändeerläuterungen </w:t>
            </w:r>
            <w:r w:rsidR="00354ADF">
              <w:t xml:space="preserve">(S. 5) </w:t>
            </w:r>
            <w:r w:rsidRPr="000967D7">
              <w:t xml:space="preserve">war der Fall </w:t>
            </w:r>
            <w:r>
              <w:t xml:space="preserve">W </w:t>
            </w:r>
            <w:r w:rsidR="00354ADF">
              <w:t>(….)</w:t>
            </w:r>
          </w:p>
        </w:tc>
        <w:tc>
          <w:tcPr>
            <w:tcW w:w="1985" w:type="dxa"/>
            <w:tcBorders>
              <w:top w:val="nil"/>
              <w:left w:val="nil"/>
              <w:bottom w:val="single" w:sz="4" w:space="0" w:color="auto"/>
              <w:right w:val="nil"/>
            </w:tcBorders>
            <w:vAlign w:val="bottom"/>
          </w:tcPr>
          <w:p w:rsidR="00294D7A" w:rsidRPr="000967D7" w:rsidRDefault="00354ADF" w:rsidP="00354ADF">
            <w:pPr>
              <w:ind w:left="-48"/>
            </w:pPr>
            <w:r w:rsidRPr="00354ADF">
              <w:rPr>
                <w:color w:val="808080" w:themeColor="background1" w:themeShade="80"/>
              </w:rPr>
              <w:t>(</w:t>
            </w:r>
            <w:r w:rsidR="00294D7A" w:rsidRPr="00354ADF">
              <w:rPr>
                <w:color w:val="808080" w:themeColor="background1" w:themeShade="80"/>
              </w:rPr>
              <w:t>z.B. W1</w:t>
            </w:r>
            <w:r w:rsidRPr="00354ADF">
              <w:rPr>
                <w:color w:val="808080" w:themeColor="background1" w:themeShade="80"/>
              </w:rPr>
              <w:t>)</w:t>
            </w:r>
          </w:p>
        </w:tc>
        <w:tc>
          <w:tcPr>
            <w:tcW w:w="1275" w:type="dxa"/>
            <w:tcBorders>
              <w:top w:val="nil"/>
              <w:left w:val="nil"/>
              <w:bottom w:val="nil"/>
              <w:right w:val="nil"/>
            </w:tcBorders>
            <w:vAlign w:val="bottom"/>
          </w:tcPr>
          <w:p w:rsidR="00294D7A" w:rsidRPr="002D3A58" w:rsidRDefault="00294D7A" w:rsidP="009601B8">
            <w:r>
              <w:t>g</w:t>
            </w:r>
            <w:r w:rsidRPr="000967D7">
              <w:t>egeben</w:t>
            </w:r>
            <w:r>
              <w:t>;</w:t>
            </w:r>
          </w:p>
        </w:tc>
      </w:tr>
      <w:tr w:rsidR="00294D7A" w:rsidRPr="004D3DED" w:rsidTr="00354ADF">
        <w:trPr>
          <w:gridBefore w:val="1"/>
          <w:wBefore w:w="454" w:type="dxa"/>
          <w:trHeight w:val="340"/>
        </w:trPr>
        <w:tc>
          <w:tcPr>
            <w:tcW w:w="8386" w:type="dxa"/>
            <w:gridSpan w:val="3"/>
            <w:tcBorders>
              <w:top w:val="nil"/>
              <w:left w:val="nil"/>
              <w:bottom w:val="nil"/>
              <w:right w:val="nil"/>
            </w:tcBorders>
            <w:vAlign w:val="bottom"/>
          </w:tcPr>
          <w:p w:rsidR="00294D7A" w:rsidRPr="004D3DED" w:rsidRDefault="00294D7A" w:rsidP="009601B8">
            <w:pPr>
              <w:tabs>
                <w:tab w:val="left" w:pos="9639"/>
              </w:tabs>
              <w:spacing w:before="40"/>
              <w:ind w:left="-113"/>
            </w:pPr>
            <w:r>
              <w:t xml:space="preserve">siehe </w:t>
            </w:r>
            <w:r w:rsidRPr="000A18DF">
              <w:fldChar w:fldCharType="begin">
                <w:ffData>
                  <w:name w:val=""/>
                  <w:enabled/>
                  <w:calcOnExit w:val="0"/>
                  <w:checkBox>
                    <w:size w:val="18"/>
                    <w:default w:val="0"/>
                  </w:checkBox>
                </w:ffData>
              </w:fldChar>
            </w:r>
            <w:r w:rsidRPr="000A18DF">
              <w:instrText xml:space="preserve"> FORMCHECKBOX </w:instrText>
            </w:r>
            <w:r w:rsidR="00315BC2">
              <w:fldChar w:fldCharType="separate"/>
            </w:r>
            <w:r w:rsidRPr="000A18DF">
              <w:fldChar w:fldCharType="end"/>
            </w:r>
            <w:r>
              <w:t xml:space="preserve"> Foto oder </w:t>
            </w:r>
            <w:r w:rsidRPr="000A18DF">
              <w:fldChar w:fldCharType="begin">
                <w:ffData>
                  <w:name w:val=""/>
                  <w:enabled/>
                  <w:calcOnExit w:val="0"/>
                  <w:checkBox>
                    <w:size w:val="18"/>
                    <w:default w:val="0"/>
                  </w:checkBox>
                </w:ffData>
              </w:fldChar>
            </w:r>
            <w:r w:rsidRPr="000A18DF">
              <w:instrText xml:space="preserve"> FORMCHECKBOX </w:instrText>
            </w:r>
            <w:r w:rsidR="00315BC2">
              <w:fldChar w:fldCharType="separate"/>
            </w:r>
            <w:r w:rsidRPr="000A18DF">
              <w:fldChar w:fldCharType="end"/>
            </w:r>
            <w:r>
              <w:t xml:space="preserve"> Lageskizze oder </w:t>
            </w:r>
            <w:r w:rsidRPr="000A18DF">
              <w:fldChar w:fldCharType="begin">
                <w:ffData>
                  <w:name w:val=""/>
                  <w:enabled/>
                  <w:calcOnExit w:val="0"/>
                  <w:checkBox>
                    <w:size w:val="18"/>
                    <w:default w:val="0"/>
                  </w:checkBox>
                </w:ffData>
              </w:fldChar>
            </w:r>
            <w:r w:rsidRPr="000A18DF">
              <w:instrText xml:space="preserve"> FORMCHECKBOX </w:instrText>
            </w:r>
            <w:r w:rsidR="00315BC2">
              <w:fldChar w:fldCharType="separate"/>
            </w:r>
            <w:r w:rsidRPr="000A18DF">
              <w:fldChar w:fldCharType="end"/>
            </w:r>
            <w:r>
              <w:t xml:space="preserve"> Beiblatt zur weiteren Erläuterung</w:t>
            </w:r>
          </w:p>
        </w:tc>
      </w:tr>
    </w:tbl>
    <w:p w:rsidR="00294D7A" w:rsidRDefault="00294D7A" w:rsidP="00294D7A">
      <w:pPr>
        <w:spacing w:after="120" w:line="240" w:lineRule="auto"/>
      </w:pPr>
    </w:p>
    <w:p w:rsidR="00161D2D" w:rsidRDefault="00161D2D" w:rsidP="00161D2D">
      <w:pPr>
        <w:spacing w:after="0" w:line="240" w:lineRule="auto"/>
      </w:pPr>
    </w:p>
    <w:p w:rsidR="00161D2D" w:rsidRDefault="00161D2D" w:rsidP="00161D2D">
      <w:pPr>
        <w:spacing w:after="0" w:line="240" w:lineRule="auto"/>
      </w:pPr>
    </w:p>
    <w:p w:rsidR="00161D2D" w:rsidRDefault="00161D2D" w:rsidP="00161D2D">
      <w:pPr>
        <w:spacing w:after="0" w:line="240" w:lineRule="auto"/>
      </w:pPr>
    </w:p>
    <w:tbl>
      <w:tblPr>
        <w:tblW w:w="521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4"/>
        <w:gridCol w:w="9245"/>
      </w:tblGrid>
      <w:tr w:rsidR="00161D2D" w:rsidTr="00FA78E7">
        <w:trPr>
          <w:trHeight w:val="809"/>
        </w:trPr>
        <w:tc>
          <w:tcPr>
            <w:tcW w:w="817" w:type="dxa"/>
          </w:tcPr>
          <w:p w:rsidR="00161D2D" w:rsidRDefault="00161D2D" w:rsidP="00FA78E7">
            <w:pPr>
              <w:pStyle w:val="Fuzeile"/>
              <w:jc w:val="center"/>
              <w:rPr>
                <w:b/>
                <w:bCs/>
                <w:color w:val="4F81BD" w:themeColor="accent1"/>
                <w:sz w:val="32"/>
                <w:szCs w:val="32"/>
                <w14:numForm w14:val="oldStyle"/>
              </w:rPr>
            </w:pPr>
            <w:r w:rsidRPr="00161D2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p>
        </w:tc>
        <w:tc>
          <w:tcPr>
            <w:tcW w:w="9456" w:type="dxa"/>
          </w:tcPr>
          <w:p w:rsidR="00FA78E7" w:rsidRPr="00FA78E7" w:rsidRDefault="00FA78E7" w:rsidP="00BD5EE7">
            <w:pPr>
              <w:pStyle w:val="Fuzeile"/>
              <w:tabs>
                <w:tab w:val="clear" w:pos="4536"/>
                <w:tab w:val="clear" w:pos="9072"/>
                <w:tab w:val="left" w:pos="1985"/>
                <w:tab w:val="left" w:pos="4111"/>
                <w:tab w:val="right" w:pos="6946"/>
              </w:tabs>
              <w:ind w:right="-26"/>
              <w:jc w:val="center"/>
              <w:rPr>
                <w:rFonts w:ascii="Frutiger LT 55 Roman" w:hAnsi="Frutiger LT 55 Roman"/>
                <w:b/>
                <w:spacing w:val="30"/>
                <w:sz w:val="6"/>
                <w:szCs w:val="6"/>
              </w:rPr>
            </w:pPr>
          </w:p>
          <w:p w:rsidR="00161D2D" w:rsidRPr="0080026A" w:rsidRDefault="00161D2D" w:rsidP="00BD5EE7">
            <w:pPr>
              <w:pStyle w:val="Fuzeile"/>
              <w:tabs>
                <w:tab w:val="clear" w:pos="4536"/>
                <w:tab w:val="clear" w:pos="9072"/>
                <w:tab w:val="left" w:pos="1985"/>
                <w:tab w:val="left" w:pos="4111"/>
                <w:tab w:val="right" w:pos="6946"/>
              </w:tabs>
              <w:ind w:right="-26"/>
              <w:jc w:val="center"/>
              <w:rPr>
                <w:rFonts w:ascii="Frutiger LT 55 Roman" w:hAnsi="Frutiger LT 55 Roman"/>
                <w:b/>
                <w:spacing w:val="30"/>
                <w:sz w:val="16"/>
                <w:szCs w:val="16"/>
              </w:rPr>
            </w:pPr>
            <w:r w:rsidRPr="0080026A">
              <w:rPr>
                <w:rFonts w:ascii="Frutiger LT 55 Roman" w:hAnsi="Frutiger LT 55 Roman"/>
                <w:b/>
                <w:spacing w:val="30"/>
                <w:sz w:val="16"/>
                <w:szCs w:val="16"/>
              </w:rPr>
              <w:t>LANDESVERBAND BAYERISCHER BAUINNUNGEN</w:t>
            </w:r>
          </w:p>
          <w:p w:rsidR="00161D2D" w:rsidRPr="0080026A" w:rsidRDefault="00161D2D" w:rsidP="00BD5EE7">
            <w:pPr>
              <w:pStyle w:val="Fuzeile"/>
              <w:tabs>
                <w:tab w:val="clear" w:pos="4536"/>
                <w:tab w:val="clear" w:pos="9072"/>
                <w:tab w:val="left" w:pos="2552"/>
              </w:tabs>
              <w:ind w:right="-26"/>
              <w:jc w:val="center"/>
              <w:rPr>
                <w:rFonts w:ascii="Frutiger LT 55 Roman" w:hAnsi="Frutiger LT 55 Roman"/>
                <w:sz w:val="16"/>
                <w:szCs w:val="16"/>
              </w:rPr>
            </w:pPr>
            <w:r w:rsidRPr="0080026A">
              <w:rPr>
                <w:rFonts w:ascii="Frutiger LT 55 Roman" w:hAnsi="Frutiger LT 55 Roman"/>
                <w:sz w:val="16"/>
                <w:szCs w:val="16"/>
              </w:rPr>
              <w:t>Postfach 20 13 16     Bavariaring 31     Tel.: 089/76 79 - 0</w:t>
            </w:r>
          </w:p>
          <w:p w:rsidR="00161D2D" w:rsidRDefault="00161D2D" w:rsidP="00BD5EE7">
            <w:pPr>
              <w:pStyle w:val="Fuzeile"/>
              <w:tabs>
                <w:tab w:val="clear" w:pos="4536"/>
                <w:tab w:val="clear" w:pos="9072"/>
                <w:tab w:val="left" w:pos="2552"/>
                <w:tab w:val="left" w:pos="4111"/>
                <w:tab w:val="left" w:pos="5245"/>
                <w:tab w:val="right" w:pos="6946"/>
              </w:tabs>
              <w:ind w:right="-26"/>
              <w:jc w:val="center"/>
              <w:rPr>
                <w:rFonts w:ascii="Frutiger LT 55 Roman" w:hAnsi="Frutiger LT 55 Roman"/>
                <w:sz w:val="16"/>
                <w:szCs w:val="16"/>
              </w:rPr>
            </w:pPr>
            <w:r w:rsidRPr="0080026A">
              <w:rPr>
                <w:rFonts w:ascii="Frutiger LT 55 Roman" w:hAnsi="Frutiger LT 55 Roman"/>
                <w:sz w:val="16"/>
                <w:szCs w:val="16"/>
              </w:rPr>
              <w:t xml:space="preserve">80013 München   </w:t>
            </w:r>
            <w:r>
              <w:rPr>
                <w:rFonts w:ascii="Frutiger LT 55 Roman" w:hAnsi="Frutiger LT 55 Roman"/>
                <w:sz w:val="16"/>
                <w:szCs w:val="16"/>
              </w:rPr>
              <w:t xml:space="preserve">     </w:t>
            </w:r>
            <w:r w:rsidRPr="0080026A">
              <w:rPr>
                <w:rFonts w:ascii="Frutiger LT 55 Roman" w:hAnsi="Frutiger LT 55 Roman"/>
                <w:sz w:val="16"/>
                <w:szCs w:val="16"/>
              </w:rPr>
              <w:t xml:space="preserve">80336 München  </w:t>
            </w:r>
            <w:r>
              <w:rPr>
                <w:rFonts w:ascii="Frutiger LT 55 Roman" w:hAnsi="Frutiger LT 55 Roman"/>
                <w:sz w:val="16"/>
                <w:szCs w:val="16"/>
              </w:rPr>
              <w:t xml:space="preserve"> </w:t>
            </w:r>
            <w:r w:rsidR="00FA78E7">
              <w:rPr>
                <w:rFonts w:ascii="Frutiger LT 55 Roman" w:hAnsi="Frutiger LT 55 Roman"/>
                <w:sz w:val="16"/>
                <w:szCs w:val="16"/>
              </w:rPr>
              <w:t>Fax: 089/76 79-154</w:t>
            </w:r>
          </w:p>
          <w:p w:rsidR="00161D2D" w:rsidRPr="007D6465" w:rsidRDefault="00161D2D" w:rsidP="00BD5EE7">
            <w:pPr>
              <w:pStyle w:val="Fuzeile"/>
              <w:tabs>
                <w:tab w:val="clear" w:pos="4536"/>
                <w:tab w:val="clear" w:pos="9072"/>
                <w:tab w:val="left" w:pos="2268"/>
                <w:tab w:val="left" w:pos="4111"/>
                <w:tab w:val="left" w:pos="5245"/>
                <w:tab w:val="right" w:pos="6946"/>
              </w:tabs>
              <w:ind w:right="-26"/>
              <w:jc w:val="center"/>
              <w:rPr>
                <w:rFonts w:ascii="Frutiger LT 55 Roman" w:hAnsi="Frutiger LT 55 Roman"/>
                <w:sz w:val="16"/>
                <w:szCs w:val="16"/>
              </w:rPr>
            </w:pPr>
            <w:r>
              <w:rPr>
                <w:rFonts w:ascii="Frutiger LT 55 Roman" w:hAnsi="Frutiger LT 55 Roman"/>
                <w:sz w:val="16"/>
                <w:szCs w:val="16"/>
              </w:rPr>
              <w:t>www.lbb-bayern.de</w:t>
            </w:r>
          </w:p>
        </w:tc>
      </w:tr>
    </w:tbl>
    <w:p w:rsidR="00BF690D" w:rsidRPr="00795065" w:rsidRDefault="00294D7A" w:rsidP="00BF690D">
      <w:pPr>
        <w:spacing w:after="240" w:line="240" w:lineRule="auto"/>
        <w:jc w:val="both"/>
        <w:rPr>
          <w:color w:val="000000" w:themeColor="text1"/>
          <w:sz w:val="32"/>
          <w:szCs w:val="32"/>
        </w:rPr>
      </w:pPr>
      <w:r>
        <w:br w:type="page"/>
      </w:r>
      <w:r w:rsidR="00BF690D" w:rsidRPr="00795065">
        <w:rPr>
          <w:b/>
          <w:color w:val="000000" w:themeColor="text1"/>
          <w:sz w:val="32"/>
          <w:szCs w:val="32"/>
          <w:u w:val="single"/>
        </w:rPr>
        <w:t>Verbändeerläuterungen</w:t>
      </w:r>
    </w:p>
    <w:p w:rsidR="00BF690D" w:rsidRDefault="00BF690D" w:rsidP="00BF690D">
      <w:pPr>
        <w:spacing w:after="120" w:line="240" w:lineRule="auto"/>
        <w:jc w:val="both"/>
      </w:pPr>
      <w:r w:rsidRPr="00186BB8">
        <w:t xml:space="preserve">Bei der technischen Möglichkeit </w:t>
      </w:r>
      <w:r>
        <w:t xml:space="preserve">der Getrenntsammlung, </w:t>
      </w:r>
      <w:r w:rsidRPr="00186BB8">
        <w:t>kann bei typischerweise anfallenden Gemischen auf eine generalisierte Betrachtung (z.B. von einschlägigen Industrieverbänden) zurückgegriffen werden</w:t>
      </w:r>
      <w:r>
        <w:t xml:space="preserve"> </w:t>
      </w:r>
      <w:r w:rsidR="00F71485">
        <w:br/>
      </w:r>
      <w:r>
        <w:t>(so die Begründung der GewAbfV).</w:t>
      </w:r>
    </w:p>
    <w:p w:rsidR="00BF690D" w:rsidRDefault="00BF690D" w:rsidP="00BF690D">
      <w:pPr>
        <w:spacing w:after="240" w:line="240" w:lineRule="auto"/>
        <w:jc w:val="both"/>
      </w:pPr>
      <w:r>
        <w:t xml:space="preserve">Hierzu folgende Tabelle mit Fällen typischerweise anfallenden Gemischen. Die Nummern dieser Fälle können in </w:t>
      </w:r>
      <w:r w:rsidRPr="00B70576">
        <w:rPr>
          <w:b/>
        </w:rPr>
        <w:t>Blatt B</w:t>
      </w:r>
      <w:r>
        <w:t xml:space="preserve"> als Grund zur Abweichung von der Getrenntsammlung eingetragen werden.</w:t>
      </w:r>
    </w:p>
    <w:tbl>
      <w:tblPr>
        <w:tblStyle w:val="Tabellenraster"/>
        <w:tblW w:w="9776" w:type="dxa"/>
        <w:tblInd w:w="113" w:type="dxa"/>
        <w:tblLook w:val="04A0" w:firstRow="1" w:lastRow="0" w:firstColumn="1" w:lastColumn="0" w:noHBand="0" w:noVBand="1"/>
      </w:tblPr>
      <w:tblGrid>
        <w:gridCol w:w="9776"/>
      </w:tblGrid>
      <w:tr w:rsidR="00BF690D" w:rsidRPr="00BD3E7A" w:rsidTr="00FA78E7">
        <w:trPr>
          <w:trHeight w:val="34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BE68F2" w:rsidRDefault="00BF690D" w:rsidP="00FA78E7">
            <w:pPr>
              <w:spacing w:before="40" w:after="40"/>
              <w:ind w:left="-130"/>
              <w:rPr>
                <w:b/>
              </w:rPr>
            </w:pPr>
            <w:r>
              <w:rPr>
                <w:b/>
              </w:rPr>
              <w:t>T</w:t>
            </w:r>
            <w:r w:rsidRPr="00BD3E7A">
              <w:rPr>
                <w:b/>
              </w:rPr>
              <w:t>ypischerweise anfallen</w:t>
            </w:r>
            <w:r>
              <w:rPr>
                <w:b/>
              </w:rPr>
              <w:t xml:space="preserve">de Gemische, deren getrennte Sammlung technisch nicht möglich ist </w:t>
            </w:r>
          </w:p>
          <w:p w:rsidR="00BF690D" w:rsidRPr="00BD3E7A" w:rsidRDefault="00BF690D" w:rsidP="00FA78E7">
            <w:pPr>
              <w:spacing w:before="40" w:after="40"/>
              <w:ind w:left="-130"/>
              <w:rPr>
                <w:b/>
              </w:rPr>
            </w:pPr>
            <w:r>
              <w:rPr>
                <w:b/>
              </w:rPr>
              <w:t>(</w:t>
            </w:r>
            <w:r w:rsidRPr="00BD3E7A">
              <w:rPr>
                <w:b/>
              </w:rPr>
              <w:t xml:space="preserve">Fälle </w:t>
            </w:r>
            <w:r>
              <w:rPr>
                <w:b/>
              </w:rPr>
              <w:t>zum Eintragen als</w:t>
            </w:r>
            <w:r w:rsidRPr="00BD3E7A">
              <w:rPr>
                <w:b/>
              </w:rPr>
              <w:t xml:space="preserve"> Begründung in Blatt B)</w:t>
            </w:r>
          </w:p>
        </w:tc>
      </w:tr>
      <w:tr w:rsidR="00BF690D" w:rsidRPr="00BD3E7A" w:rsidTr="00FA78E7">
        <w:trPr>
          <w:trHeight w:val="340"/>
        </w:trPr>
        <w:tc>
          <w:tcPr>
            <w:tcW w:w="9776" w:type="dxa"/>
            <w:tcBorders>
              <w:top w:val="single" w:sz="4" w:space="0" w:color="000000" w:themeColor="text1"/>
              <w:bottom w:val="single" w:sz="4" w:space="0" w:color="000000" w:themeColor="text1"/>
            </w:tcBorders>
          </w:tcPr>
          <w:p w:rsidR="00BF690D" w:rsidRPr="00BD3E7A" w:rsidRDefault="00BF690D" w:rsidP="00BE68F2">
            <w:pPr>
              <w:tabs>
                <w:tab w:val="left" w:pos="596"/>
              </w:tabs>
              <w:spacing w:before="40" w:after="40"/>
              <w:ind w:left="596" w:hanging="567"/>
            </w:pPr>
            <w:r>
              <w:t>G1:</w:t>
            </w:r>
            <w:r>
              <w:tab/>
            </w:r>
            <w:r w:rsidRPr="00BD3E7A">
              <w:t>Gemisch aus Beton, Ziegel, Fliesen und Keramik</w:t>
            </w:r>
            <w:r>
              <w:t xml:space="preserve"> </w:t>
            </w:r>
            <w:r w:rsidRPr="00B70576">
              <w:t>(17 01 07)</w:t>
            </w:r>
            <w:r w:rsidRPr="00BD3E7A">
              <w:t xml:space="preserve">, </w:t>
            </w:r>
            <w:r>
              <w:t xml:space="preserve">das entsteht, weil beim Abbruch </w:t>
            </w:r>
            <w:r w:rsidR="00BE68F2">
              <w:br/>
            </w:r>
            <w:r>
              <w:t xml:space="preserve">Bauteile, wie Wände und Deckenkonstruktionen, technisch oder statisch so konstruiert sind, dass sie beim Abbruch oder Rückbau ineinander fallen </w:t>
            </w:r>
            <w:r w:rsidRPr="00BD3E7A">
              <w:t xml:space="preserve">(z.B. </w:t>
            </w:r>
            <w:r>
              <w:t xml:space="preserve">Wohn- oder Industriegebäude </w:t>
            </w:r>
            <w:r w:rsidRPr="00BD3E7A">
              <w:t xml:space="preserve">beim Abbruch mit </w:t>
            </w:r>
            <w:r>
              <w:t>einem Bagger-S</w:t>
            </w:r>
            <w:r w:rsidRPr="00BD3E7A">
              <w:t>ortiergreifer</w:t>
            </w:r>
            <w:r>
              <w:t xml:space="preserve"> oder mit einer Bagger-Abbruchzange</w:t>
            </w:r>
            <w:r w:rsidRPr="00BD3E7A">
              <w:t>)</w:t>
            </w:r>
          </w:p>
        </w:tc>
      </w:tr>
      <w:tr w:rsidR="00BF690D" w:rsidRPr="00BD3E7A" w:rsidTr="00FA78E7">
        <w:trPr>
          <w:trHeight w:val="340"/>
        </w:trPr>
        <w:tc>
          <w:tcPr>
            <w:tcW w:w="9776" w:type="dxa"/>
            <w:tcBorders>
              <w:top w:val="single" w:sz="4" w:space="0" w:color="000000" w:themeColor="text1"/>
              <w:bottom w:val="single" w:sz="4" w:space="0" w:color="000000" w:themeColor="text1"/>
            </w:tcBorders>
          </w:tcPr>
          <w:p w:rsidR="00BF690D" w:rsidRDefault="00BF690D" w:rsidP="00BE68F2">
            <w:pPr>
              <w:tabs>
                <w:tab w:val="left" w:pos="596"/>
              </w:tabs>
              <w:spacing w:before="40" w:after="40"/>
              <w:ind w:left="596" w:hanging="567"/>
            </w:pPr>
            <w:r>
              <w:t>G2:</w:t>
            </w:r>
            <w:r>
              <w:tab/>
            </w:r>
            <w:r w:rsidRPr="00BD3E7A">
              <w:t>Gemisch aus Beton, Ziegel, Fliesen und Keramik</w:t>
            </w:r>
            <w:r>
              <w:t xml:space="preserve"> </w:t>
            </w:r>
            <w:r w:rsidRPr="00B70576">
              <w:t>(17 01 07)</w:t>
            </w:r>
            <w:r w:rsidRPr="00BD3E7A">
              <w:t>,</w:t>
            </w:r>
            <w:r>
              <w:t xml:space="preserve"> verunreinigt mit Fensterglasbruch</w:t>
            </w:r>
            <w:r>
              <w:br/>
              <w:t>(z.B. entstanden beim Abbruch eines statisch einsturzgefährdeten und daher zum Fensterausbau nicht betretbaren Gebäudes; Fensterausbau daher glaszerstörend mit dem Bagger-Sortiergreifer)</w:t>
            </w:r>
          </w:p>
        </w:tc>
      </w:tr>
      <w:tr w:rsidR="00BF690D" w:rsidRPr="00BD3E7A" w:rsidTr="00FA78E7">
        <w:trPr>
          <w:trHeight w:val="340"/>
        </w:trPr>
        <w:tc>
          <w:tcPr>
            <w:tcW w:w="9776" w:type="dxa"/>
            <w:tcBorders>
              <w:top w:val="single" w:sz="4" w:space="0" w:color="000000" w:themeColor="text1"/>
              <w:bottom w:val="single" w:sz="4" w:space="0" w:color="000000" w:themeColor="text1"/>
            </w:tcBorders>
          </w:tcPr>
          <w:p w:rsidR="00BF690D" w:rsidRDefault="00BF690D" w:rsidP="00BE68F2">
            <w:pPr>
              <w:tabs>
                <w:tab w:val="left" w:pos="596"/>
              </w:tabs>
              <w:spacing w:before="40" w:after="40"/>
              <w:ind w:left="596" w:hanging="567"/>
            </w:pPr>
            <w:r>
              <w:t>G3:</w:t>
            </w:r>
            <w:r>
              <w:tab/>
              <w:t>In ausgebauten Fenstern enthaltenes Gemisch aus Glas mit Holz, Kunststoff oder Metall, deren Materialtrennung in einer Vorbehandlungsanlage erfolgen soll (z.B. ausgebaute und in Container gestellte unbeschädigte Fenster mit Rahmen aus Kunststoff und Beschlägen aus Metall)</w:t>
            </w:r>
          </w:p>
        </w:tc>
      </w:tr>
      <w:tr w:rsidR="00BF690D" w:rsidRPr="00BD3E7A" w:rsidTr="00FA78E7">
        <w:trPr>
          <w:trHeight w:val="340"/>
        </w:trPr>
        <w:tc>
          <w:tcPr>
            <w:tcW w:w="9776" w:type="dxa"/>
            <w:tcBorders>
              <w:top w:val="single" w:sz="4" w:space="0" w:color="000000" w:themeColor="text1"/>
              <w:bottom w:val="single" w:sz="4" w:space="0" w:color="000000" w:themeColor="text1"/>
            </w:tcBorders>
          </w:tcPr>
          <w:p w:rsidR="00BF690D" w:rsidRPr="00BD3E7A" w:rsidRDefault="00BF690D" w:rsidP="00BE68F2">
            <w:pPr>
              <w:tabs>
                <w:tab w:val="left" w:pos="596"/>
              </w:tabs>
              <w:spacing w:before="40" w:after="40"/>
              <w:ind w:left="596" w:hanging="567"/>
            </w:pPr>
            <w:r>
              <w:t>G4:</w:t>
            </w:r>
            <w:r>
              <w:tab/>
              <w:t>Wärmedämmverbundsysteme, deren Materialverbund beim Rückbau auf der Baustelle technisch nicht oder nur mit unverhältnismäßig hohem Aufwand voneinander trennbar sind</w:t>
            </w:r>
          </w:p>
        </w:tc>
      </w:tr>
      <w:tr w:rsidR="00BF690D" w:rsidRPr="00BD3E7A" w:rsidTr="00FA78E7">
        <w:trPr>
          <w:trHeight w:val="340"/>
        </w:trPr>
        <w:tc>
          <w:tcPr>
            <w:tcW w:w="9776" w:type="dxa"/>
            <w:tcBorders>
              <w:top w:val="single" w:sz="4" w:space="0" w:color="000000" w:themeColor="text1"/>
              <w:bottom w:val="single" w:sz="4" w:space="0" w:color="000000" w:themeColor="text1"/>
            </w:tcBorders>
          </w:tcPr>
          <w:p w:rsidR="00BF690D" w:rsidRPr="00BD3E7A" w:rsidRDefault="00BF690D" w:rsidP="00BE68F2">
            <w:pPr>
              <w:tabs>
                <w:tab w:val="left" w:pos="596"/>
              </w:tabs>
              <w:spacing w:before="40" w:after="40"/>
              <w:ind w:left="596" w:hanging="567"/>
            </w:pPr>
            <w:r>
              <w:t>G5:</w:t>
            </w:r>
            <w:r>
              <w:tab/>
              <w:t>Dachabdichtungsbahnen mit Dämmmaterialanhaftungen, deren Materialverbund beim Rückbau auf der Baustelle technisch nicht oder nur mit unverhältnismäßig hohem Aufwand voneinander trennbar sind</w:t>
            </w:r>
          </w:p>
        </w:tc>
      </w:tr>
      <w:tr w:rsidR="00BF690D" w:rsidRPr="00BD3E7A" w:rsidTr="00FA78E7">
        <w:trPr>
          <w:trHeight w:val="340"/>
        </w:trPr>
        <w:tc>
          <w:tcPr>
            <w:tcW w:w="9776" w:type="dxa"/>
            <w:tcBorders>
              <w:top w:val="single" w:sz="4" w:space="0" w:color="000000" w:themeColor="text1"/>
              <w:bottom w:val="single" w:sz="4" w:space="0" w:color="000000" w:themeColor="text1"/>
            </w:tcBorders>
          </w:tcPr>
          <w:p w:rsidR="00BF690D" w:rsidRPr="00BD3E7A" w:rsidRDefault="00BF690D" w:rsidP="00BE68F2">
            <w:pPr>
              <w:tabs>
                <w:tab w:val="left" w:pos="596"/>
              </w:tabs>
              <w:spacing w:before="40" w:after="40"/>
              <w:ind w:left="596" w:hanging="567"/>
            </w:pPr>
            <w:r>
              <w:t>G6:</w:t>
            </w:r>
            <w:r>
              <w:tab/>
              <w:t>Streckmetallgewebe mit Putzanhaftungen, deren Materialverbund beim Rückbau auf der Baustelle technisch nicht oder nur mit unverhältnismäßig hohem Aufwand voneinander trennbar sind.</w:t>
            </w:r>
          </w:p>
        </w:tc>
      </w:tr>
      <w:tr w:rsidR="00BF690D" w:rsidRPr="00BD3E7A" w:rsidTr="00FA78E7">
        <w:trPr>
          <w:trHeight w:val="340"/>
        </w:trPr>
        <w:tc>
          <w:tcPr>
            <w:tcW w:w="9776" w:type="dxa"/>
            <w:tcBorders>
              <w:top w:val="single" w:sz="4" w:space="0" w:color="000000" w:themeColor="text1"/>
              <w:bottom w:val="single" w:sz="4" w:space="0" w:color="000000" w:themeColor="text1"/>
            </w:tcBorders>
          </w:tcPr>
          <w:p w:rsidR="00BF690D" w:rsidRDefault="00BF690D" w:rsidP="00BE68F2">
            <w:pPr>
              <w:tabs>
                <w:tab w:val="left" w:pos="596"/>
              </w:tabs>
              <w:spacing w:before="40" w:after="40"/>
              <w:ind w:left="596" w:hanging="567"/>
            </w:pPr>
            <w:r>
              <w:t>G7:</w:t>
            </w:r>
            <w:r>
              <w:tab/>
              <w:t>Wand- und Dachelemente in Sandwichbauweise, deren Materialverbund beim Rückbau auf der Baustelle technisch nicht oder nur mit unverhältnismäßig hohem Aufwand voneinander trennbar sind (z.B. Metallelemente mit Dämmstofffüllung aus PUR)</w:t>
            </w:r>
          </w:p>
        </w:tc>
      </w:tr>
      <w:tr w:rsidR="00BF690D" w:rsidRPr="00BD3E7A" w:rsidTr="00FA78E7">
        <w:trPr>
          <w:trHeight w:val="340"/>
        </w:trPr>
        <w:tc>
          <w:tcPr>
            <w:tcW w:w="9776" w:type="dxa"/>
            <w:tcBorders>
              <w:top w:val="single" w:sz="4" w:space="0" w:color="000000" w:themeColor="text1"/>
            </w:tcBorders>
          </w:tcPr>
          <w:p w:rsidR="00BF690D" w:rsidRDefault="00BF690D" w:rsidP="00BE68F2">
            <w:pPr>
              <w:tabs>
                <w:tab w:val="left" w:pos="596"/>
              </w:tabs>
              <w:spacing w:before="40" w:after="40"/>
              <w:ind w:left="596" w:hanging="567"/>
            </w:pPr>
            <w:r>
              <w:t>G8:</w:t>
            </w:r>
            <w:r>
              <w:tab/>
              <w:t>Sonstige angefallene Materialverbunde, die beim Rückbau auf der Baustelle technisch nicht oder nur mit unverhältnismäßig hohem Aufwand voneinander trennbar sind (z.B. mit Dämmstoffen gefüllte Ziegel)</w:t>
            </w:r>
          </w:p>
        </w:tc>
      </w:tr>
      <w:tr w:rsidR="00BF690D" w:rsidRPr="00BD3E7A" w:rsidTr="00FA78E7">
        <w:trPr>
          <w:trHeight w:val="340"/>
        </w:trPr>
        <w:tc>
          <w:tcPr>
            <w:tcW w:w="9776" w:type="dxa"/>
            <w:tcBorders>
              <w:top w:val="single" w:sz="4" w:space="0" w:color="000000" w:themeColor="text1"/>
              <w:bottom w:val="single" w:sz="4" w:space="0" w:color="000000" w:themeColor="text1"/>
            </w:tcBorders>
          </w:tcPr>
          <w:p w:rsidR="00BF690D" w:rsidRDefault="00107B6D" w:rsidP="00BE68F2">
            <w:pPr>
              <w:tabs>
                <w:tab w:val="left" w:pos="596"/>
              </w:tabs>
              <w:spacing w:before="40" w:after="40"/>
              <w:ind w:left="596" w:hanging="567"/>
            </w:pPr>
            <w:r>
              <w:t>G9</w:t>
            </w:r>
            <w:r w:rsidR="00714DF0">
              <w:t>:</w:t>
            </w:r>
            <w:r w:rsidR="00BE68F2">
              <w:t xml:space="preserve"> </w:t>
            </w:r>
            <w:r w:rsidR="00BE68F2">
              <w:tab/>
            </w:r>
            <w:r w:rsidR="00714DF0">
              <w:t xml:space="preserve">Notwendige </w:t>
            </w:r>
            <w:r w:rsidR="00714DF0" w:rsidRPr="00714DF0">
              <w:t>Arbeitsschutz</w:t>
            </w:r>
            <w:r w:rsidR="00714DF0">
              <w:t>maßnahmen (</w:t>
            </w:r>
            <w:r w:rsidR="00714DF0" w:rsidRPr="00714DF0">
              <w:t>Lärmschutz, Staubschutz</w:t>
            </w:r>
            <w:r w:rsidR="00714DF0">
              <w:t>, Asbestschutz o.ä.</w:t>
            </w:r>
            <w:r>
              <w:t>, ggfls. mit Nachweisen</w:t>
            </w:r>
            <w:r w:rsidR="00714DF0">
              <w:t>)</w:t>
            </w:r>
            <w:r w:rsidR="00714DF0" w:rsidRPr="00714DF0">
              <w:t xml:space="preserve"> stehen </w:t>
            </w:r>
            <w:r w:rsidR="00714DF0">
              <w:t xml:space="preserve">der </w:t>
            </w:r>
            <w:r w:rsidR="00714DF0" w:rsidRPr="00714DF0">
              <w:t>Trennung der Abfallfraktionen auf der Baustelle</w:t>
            </w:r>
            <w:r w:rsidR="00714DF0">
              <w:t xml:space="preserve"> entgegen</w:t>
            </w:r>
          </w:p>
        </w:tc>
      </w:tr>
      <w:tr w:rsidR="00714DF0" w:rsidRPr="00BD3E7A" w:rsidTr="00FA78E7">
        <w:trPr>
          <w:trHeight w:val="340"/>
        </w:trPr>
        <w:tc>
          <w:tcPr>
            <w:tcW w:w="9776" w:type="dxa"/>
            <w:tcBorders>
              <w:top w:val="single" w:sz="4" w:space="0" w:color="000000" w:themeColor="text1"/>
            </w:tcBorders>
          </w:tcPr>
          <w:p w:rsidR="00714DF0" w:rsidRDefault="00107B6D" w:rsidP="00BE68F2">
            <w:pPr>
              <w:tabs>
                <w:tab w:val="left" w:pos="596"/>
              </w:tabs>
              <w:spacing w:before="40" w:after="40"/>
              <w:ind w:left="596" w:hanging="567"/>
            </w:pPr>
            <w:r>
              <w:t>G10</w:t>
            </w:r>
            <w:r w:rsidR="00714DF0">
              <w:t xml:space="preserve">: </w:t>
            </w:r>
            <w:r w:rsidR="00BE68F2">
              <w:tab/>
            </w:r>
            <w:r w:rsidR="00714DF0">
              <w:t>Materialverbünde mit</w:t>
            </w:r>
            <w:r w:rsidR="00714DF0" w:rsidRPr="00714DF0">
              <w:t xml:space="preserve"> mörtelverputzte Metallgittermatten, die beim Rückbau auf der Baustelle technisch nicht oder nur mit unverhältnismäßig hohem technischen Au</w:t>
            </w:r>
            <w:r w:rsidR="00714DF0">
              <w:t xml:space="preserve">fwand voneinander </w:t>
            </w:r>
            <w:r w:rsidR="00BE68F2">
              <w:br/>
            </w:r>
            <w:r w:rsidR="00714DF0">
              <w:t>trennbar sind</w:t>
            </w:r>
          </w:p>
        </w:tc>
      </w:tr>
    </w:tbl>
    <w:p w:rsidR="00161D2D" w:rsidRDefault="00161D2D" w:rsidP="00161D2D">
      <w:pPr>
        <w:spacing w:after="0"/>
        <w:jc w:val="both"/>
      </w:pPr>
    </w:p>
    <w:p w:rsidR="00161D2D" w:rsidRDefault="00161D2D" w:rsidP="00161D2D">
      <w:pPr>
        <w:spacing w:after="0"/>
        <w:jc w:val="both"/>
      </w:pPr>
    </w:p>
    <w:p w:rsidR="00161D2D" w:rsidRDefault="00161D2D" w:rsidP="00161D2D">
      <w:pPr>
        <w:spacing w:after="0"/>
        <w:jc w:val="both"/>
      </w:pPr>
    </w:p>
    <w:p w:rsidR="00161D2D" w:rsidRDefault="00161D2D" w:rsidP="00161D2D">
      <w:pPr>
        <w:spacing w:after="0"/>
        <w:jc w:val="both"/>
      </w:pPr>
    </w:p>
    <w:p w:rsidR="00FA78E7" w:rsidRDefault="00FA78E7" w:rsidP="00161D2D">
      <w:pPr>
        <w:spacing w:after="0"/>
        <w:jc w:val="both"/>
      </w:pPr>
    </w:p>
    <w:p w:rsidR="00FA78E7" w:rsidRDefault="00FA78E7" w:rsidP="00161D2D">
      <w:pPr>
        <w:spacing w:after="0"/>
        <w:jc w:val="both"/>
      </w:pPr>
    </w:p>
    <w:p w:rsidR="00161D2D" w:rsidRDefault="00161D2D" w:rsidP="00161D2D">
      <w:pPr>
        <w:spacing w:after="0"/>
        <w:jc w:val="both"/>
      </w:pPr>
    </w:p>
    <w:p w:rsidR="00161D2D" w:rsidRDefault="00161D2D" w:rsidP="00161D2D">
      <w:pPr>
        <w:spacing w:after="0"/>
        <w:jc w:val="both"/>
      </w:pPr>
    </w:p>
    <w:p w:rsidR="00161D2D" w:rsidRDefault="00161D2D" w:rsidP="00161D2D">
      <w:pPr>
        <w:spacing w:after="0"/>
        <w:jc w:val="both"/>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87"/>
        <w:gridCol w:w="8851"/>
      </w:tblGrid>
      <w:tr w:rsidR="00161D2D" w:rsidTr="00FA78E7">
        <w:trPr>
          <w:trHeight w:val="809"/>
        </w:trPr>
        <w:tc>
          <w:tcPr>
            <w:tcW w:w="817" w:type="dxa"/>
          </w:tcPr>
          <w:p w:rsidR="00161D2D" w:rsidRDefault="00161D2D" w:rsidP="00FA78E7">
            <w:pPr>
              <w:pStyle w:val="Fuzeile"/>
              <w:jc w:val="center"/>
              <w:rPr>
                <w:b/>
                <w:bCs/>
                <w:color w:val="4F81BD" w:themeColor="accent1"/>
                <w:sz w:val="32"/>
                <w:szCs w:val="32"/>
                <w14:numForm w14:val="oldStyle"/>
              </w:rPr>
            </w:pPr>
            <w:r>
              <w:rPr>
                <w:b/>
                <w:bCs/>
                <w:color w:val="4F81BD" w:themeColor="accent1"/>
                <w:sz w:val="32"/>
                <w:szCs w:val="32"/>
                <w14:numForm w14:val="oldStyle"/>
              </w:rPr>
              <w:t>4</w:t>
            </w:r>
          </w:p>
        </w:tc>
        <w:tc>
          <w:tcPr>
            <w:tcW w:w="9350" w:type="dxa"/>
          </w:tcPr>
          <w:p w:rsidR="00FA78E7" w:rsidRPr="00FA78E7" w:rsidRDefault="00FA78E7" w:rsidP="00BD5EE7">
            <w:pPr>
              <w:pStyle w:val="Fuzeile"/>
              <w:tabs>
                <w:tab w:val="clear" w:pos="4536"/>
                <w:tab w:val="clear" w:pos="9072"/>
                <w:tab w:val="left" w:pos="1985"/>
                <w:tab w:val="left" w:pos="4111"/>
                <w:tab w:val="right" w:pos="6946"/>
              </w:tabs>
              <w:ind w:right="-26"/>
              <w:jc w:val="center"/>
              <w:rPr>
                <w:rFonts w:ascii="Frutiger LT 55 Roman" w:hAnsi="Frutiger LT 55 Roman"/>
                <w:b/>
                <w:spacing w:val="30"/>
                <w:sz w:val="6"/>
                <w:szCs w:val="6"/>
              </w:rPr>
            </w:pPr>
          </w:p>
          <w:p w:rsidR="00161D2D" w:rsidRPr="0080026A" w:rsidRDefault="00161D2D" w:rsidP="00BD5EE7">
            <w:pPr>
              <w:pStyle w:val="Fuzeile"/>
              <w:tabs>
                <w:tab w:val="clear" w:pos="4536"/>
                <w:tab w:val="clear" w:pos="9072"/>
                <w:tab w:val="left" w:pos="1985"/>
                <w:tab w:val="left" w:pos="4111"/>
                <w:tab w:val="right" w:pos="6946"/>
              </w:tabs>
              <w:ind w:right="-26"/>
              <w:jc w:val="center"/>
              <w:rPr>
                <w:rFonts w:ascii="Frutiger LT 55 Roman" w:hAnsi="Frutiger LT 55 Roman"/>
                <w:b/>
                <w:spacing w:val="30"/>
                <w:sz w:val="16"/>
                <w:szCs w:val="16"/>
              </w:rPr>
            </w:pPr>
            <w:r w:rsidRPr="0080026A">
              <w:rPr>
                <w:rFonts w:ascii="Frutiger LT 55 Roman" w:hAnsi="Frutiger LT 55 Roman"/>
                <w:b/>
                <w:spacing w:val="30"/>
                <w:sz w:val="16"/>
                <w:szCs w:val="16"/>
              </w:rPr>
              <w:t>LANDESVERBAND BAYERISCHER BAUINNUNGEN</w:t>
            </w:r>
          </w:p>
          <w:p w:rsidR="00161D2D" w:rsidRPr="0080026A" w:rsidRDefault="00161D2D" w:rsidP="00BD5EE7">
            <w:pPr>
              <w:pStyle w:val="Fuzeile"/>
              <w:tabs>
                <w:tab w:val="clear" w:pos="4536"/>
                <w:tab w:val="clear" w:pos="9072"/>
                <w:tab w:val="left" w:pos="2552"/>
              </w:tabs>
              <w:ind w:right="-26"/>
              <w:jc w:val="center"/>
              <w:rPr>
                <w:rFonts w:ascii="Frutiger LT 55 Roman" w:hAnsi="Frutiger LT 55 Roman"/>
                <w:sz w:val="16"/>
                <w:szCs w:val="16"/>
              </w:rPr>
            </w:pPr>
            <w:r w:rsidRPr="0080026A">
              <w:rPr>
                <w:rFonts w:ascii="Frutiger LT 55 Roman" w:hAnsi="Frutiger LT 55 Roman"/>
                <w:sz w:val="16"/>
                <w:szCs w:val="16"/>
              </w:rPr>
              <w:t>Postfach 20 13 16     Bavariaring 31     Tel.: 089/76 79 - 0</w:t>
            </w:r>
          </w:p>
          <w:p w:rsidR="00161D2D" w:rsidRDefault="00161D2D" w:rsidP="00BD5EE7">
            <w:pPr>
              <w:pStyle w:val="Fuzeile"/>
              <w:tabs>
                <w:tab w:val="clear" w:pos="4536"/>
                <w:tab w:val="clear" w:pos="9072"/>
                <w:tab w:val="left" w:pos="2552"/>
                <w:tab w:val="left" w:pos="4111"/>
                <w:tab w:val="left" w:pos="5245"/>
                <w:tab w:val="right" w:pos="6946"/>
              </w:tabs>
              <w:ind w:right="-26"/>
              <w:jc w:val="center"/>
              <w:rPr>
                <w:rFonts w:ascii="Frutiger LT 55 Roman" w:hAnsi="Frutiger LT 55 Roman"/>
                <w:sz w:val="16"/>
                <w:szCs w:val="16"/>
              </w:rPr>
            </w:pPr>
            <w:r w:rsidRPr="0080026A">
              <w:rPr>
                <w:rFonts w:ascii="Frutiger LT 55 Roman" w:hAnsi="Frutiger LT 55 Roman"/>
                <w:sz w:val="16"/>
                <w:szCs w:val="16"/>
              </w:rPr>
              <w:t xml:space="preserve">80013 München   </w:t>
            </w:r>
            <w:r>
              <w:rPr>
                <w:rFonts w:ascii="Frutiger LT 55 Roman" w:hAnsi="Frutiger LT 55 Roman"/>
                <w:sz w:val="16"/>
                <w:szCs w:val="16"/>
              </w:rPr>
              <w:t xml:space="preserve">     </w:t>
            </w:r>
            <w:r w:rsidRPr="0080026A">
              <w:rPr>
                <w:rFonts w:ascii="Frutiger LT 55 Roman" w:hAnsi="Frutiger LT 55 Roman"/>
                <w:sz w:val="16"/>
                <w:szCs w:val="16"/>
              </w:rPr>
              <w:t xml:space="preserve">80336 München  </w:t>
            </w:r>
            <w:r>
              <w:rPr>
                <w:rFonts w:ascii="Frutiger LT 55 Roman" w:hAnsi="Frutiger LT 55 Roman"/>
                <w:sz w:val="16"/>
                <w:szCs w:val="16"/>
              </w:rPr>
              <w:t xml:space="preserve"> </w:t>
            </w:r>
            <w:r w:rsidR="00FA78E7">
              <w:rPr>
                <w:rFonts w:ascii="Frutiger LT 55 Roman" w:hAnsi="Frutiger LT 55 Roman"/>
                <w:sz w:val="16"/>
                <w:szCs w:val="16"/>
              </w:rPr>
              <w:t>Fax: 089/76 79-154</w:t>
            </w:r>
          </w:p>
          <w:p w:rsidR="00161D2D" w:rsidRPr="007D6465" w:rsidRDefault="00161D2D" w:rsidP="00BD5EE7">
            <w:pPr>
              <w:pStyle w:val="Fuzeile"/>
              <w:tabs>
                <w:tab w:val="clear" w:pos="4536"/>
                <w:tab w:val="clear" w:pos="9072"/>
                <w:tab w:val="left" w:pos="2268"/>
                <w:tab w:val="left" w:pos="4111"/>
                <w:tab w:val="left" w:pos="5245"/>
                <w:tab w:val="right" w:pos="6946"/>
              </w:tabs>
              <w:ind w:right="-26"/>
              <w:jc w:val="center"/>
              <w:rPr>
                <w:rFonts w:ascii="Frutiger LT 55 Roman" w:hAnsi="Frutiger LT 55 Roman"/>
                <w:sz w:val="16"/>
                <w:szCs w:val="16"/>
              </w:rPr>
            </w:pPr>
            <w:r>
              <w:rPr>
                <w:rFonts w:ascii="Frutiger LT 55 Roman" w:hAnsi="Frutiger LT 55 Roman"/>
                <w:sz w:val="16"/>
                <w:szCs w:val="16"/>
              </w:rPr>
              <w:t>www.lbb-bayern.de</w:t>
            </w:r>
          </w:p>
        </w:tc>
      </w:tr>
    </w:tbl>
    <w:p w:rsidR="00BF690D" w:rsidRDefault="00BF690D" w:rsidP="00BF690D">
      <w:pPr>
        <w:jc w:val="both"/>
      </w:pPr>
      <w:r>
        <w:br w:type="page"/>
      </w:r>
    </w:p>
    <w:p w:rsidR="00F71485" w:rsidRDefault="00F71485" w:rsidP="00BF690D">
      <w:pPr>
        <w:spacing w:after="240" w:line="240" w:lineRule="auto"/>
        <w:jc w:val="both"/>
        <w:sectPr w:rsidR="00F71485" w:rsidSect="00161D2D">
          <w:pgSz w:w="11906" w:h="16838"/>
          <w:pgMar w:top="1021" w:right="1134" w:bottom="426" w:left="1134" w:header="709" w:footer="325" w:gutter="0"/>
          <w:cols w:space="708"/>
          <w:docGrid w:linePitch="360"/>
        </w:sectPr>
      </w:pPr>
    </w:p>
    <w:p w:rsidR="00BF690D" w:rsidRDefault="00BF690D" w:rsidP="00BF690D">
      <w:pPr>
        <w:spacing w:after="240" w:line="240" w:lineRule="auto"/>
        <w:jc w:val="both"/>
      </w:pPr>
      <w:r>
        <w:t xml:space="preserve">Außerdem ist aus Verbändesicht die </w:t>
      </w:r>
      <w:r w:rsidRPr="009044C6">
        <w:t xml:space="preserve">Getrenntsammlung in folgenden tabellarisch gelisteten Fällen </w:t>
      </w:r>
      <w:r>
        <w:t>wirt</w:t>
      </w:r>
      <w:r>
        <w:softHyphen/>
        <w:t>schaftlich nicht zumutbar.</w:t>
      </w:r>
      <w:r w:rsidRPr="00383127">
        <w:t xml:space="preserve"> Die Nummern dieser Fälle können in </w:t>
      </w:r>
      <w:r w:rsidRPr="00B70576">
        <w:rPr>
          <w:b/>
        </w:rPr>
        <w:t>Blatt B</w:t>
      </w:r>
      <w:r w:rsidRPr="00383127">
        <w:t xml:space="preserve"> als Grund zur Abweichung von der Getrenntsammlung eingetragen werden</w:t>
      </w:r>
      <w:r>
        <w:t>.</w:t>
      </w:r>
    </w:p>
    <w:tbl>
      <w:tblPr>
        <w:tblStyle w:val="Tabellenraster"/>
        <w:tblW w:w="0" w:type="auto"/>
        <w:tblInd w:w="113" w:type="dxa"/>
        <w:tblLook w:val="04A0" w:firstRow="1" w:lastRow="0" w:firstColumn="1" w:lastColumn="0" w:noHBand="0" w:noVBand="1"/>
      </w:tblPr>
      <w:tblGrid>
        <w:gridCol w:w="9515"/>
      </w:tblGrid>
      <w:tr w:rsidR="00BF690D" w:rsidRPr="00BD3E7A" w:rsidTr="00FA78E7">
        <w:trPr>
          <w:trHeight w:val="340"/>
        </w:trPr>
        <w:tc>
          <w:tcPr>
            <w:tcW w:w="96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BF690D" w:rsidRPr="00BD3E7A" w:rsidRDefault="00BF690D" w:rsidP="009601B8">
            <w:pPr>
              <w:spacing w:before="40" w:after="40"/>
              <w:rPr>
                <w:b/>
              </w:rPr>
            </w:pPr>
            <w:r>
              <w:rPr>
                <w:b/>
              </w:rPr>
              <w:t>Wirtschaftlich nicht zumutbare Getrenntsammlung (</w:t>
            </w:r>
            <w:r w:rsidRPr="00BD3E7A">
              <w:rPr>
                <w:b/>
              </w:rPr>
              <w:t xml:space="preserve">Fälle </w:t>
            </w:r>
            <w:r>
              <w:rPr>
                <w:b/>
              </w:rPr>
              <w:t xml:space="preserve">zum Eintragen als </w:t>
            </w:r>
            <w:r w:rsidRPr="00BD3E7A">
              <w:rPr>
                <w:b/>
              </w:rPr>
              <w:t>Begründung in Blatt B)</w:t>
            </w:r>
          </w:p>
        </w:tc>
      </w:tr>
      <w:tr w:rsidR="00BF690D" w:rsidRPr="00BD3E7A" w:rsidTr="00FA78E7">
        <w:trPr>
          <w:trHeight w:val="340"/>
        </w:trPr>
        <w:tc>
          <w:tcPr>
            <w:tcW w:w="9634" w:type="dxa"/>
            <w:tcBorders>
              <w:top w:val="single" w:sz="4" w:space="0" w:color="000000" w:themeColor="text1"/>
            </w:tcBorders>
          </w:tcPr>
          <w:p w:rsidR="00BF690D" w:rsidRPr="00BD3E7A" w:rsidRDefault="00BF690D" w:rsidP="00BE68F2">
            <w:pPr>
              <w:spacing w:before="40" w:after="40"/>
              <w:ind w:left="454" w:hanging="454"/>
            </w:pPr>
            <w:r>
              <w:t>W1:</w:t>
            </w:r>
            <w:r>
              <w:tab/>
              <w:t xml:space="preserve">Gemischt gesammelte </w:t>
            </w:r>
            <w:r w:rsidRPr="00BD3E7A">
              <w:t>Abf</w:t>
            </w:r>
            <w:r>
              <w:t xml:space="preserve">älle, die </w:t>
            </w:r>
            <w:r w:rsidRPr="00BD3E7A">
              <w:t xml:space="preserve">nicht </w:t>
            </w:r>
            <w:r>
              <w:t>für die</w:t>
            </w:r>
            <w:r w:rsidRPr="00BD3E7A">
              <w:t xml:space="preserve"> Vorbereitung </w:t>
            </w:r>
            <w:r>
              <w:t>zur</w:t>
            </w:r>
            <w:r w:rsidRPr="00BD3E7A">
              <w:t xml:space="preserve"> Wiederverwendung oder </w:t>
            </w:r>
            <w:r>
              <w:t xml:space="preserve">für das </w:t>
            </w:r>
            <w:r w:rsidRPr="00BD3E7A">
              <w:t xml:space="preserve">Recycling geeignet </w:t>
            </w:r>
            <w:r>
              <w:t>sind und für die auch allein nur der gewählte Entsorgungsweg in Frage kommt</w:t>
            </w:r>
            <w:r>
              <w:br/>
            </w:r>
            <w:r w:rsidRPr="00BD3E7A">
              <w:t xml:space="preserve">(z.B. </w:t>
            </w:r>
            <w:r>
              <w:t xml:space="preserve">für die energetische Verwertung vorgesehenes </w:t>
            </w:r>
            <w:r w:rsidRPr="00BD3E7A">
              <w:t>Gemisch aus alten PVC-Bodenbelägen, behandelte</w:t>
            </w:r>
            <w:r>
              <w:t>m</w:t>
            </w:r>
            <w:r w:rsidRPr="00BD3E7A">
              <w:t xml:space="preserve"> Altholz</w:t>
            </w:r>
            <w:r>
              <w:t xml:space="preserve"> sowie farb</w:t>
            </w:r>
            <w:r w:rsidRPr="00BD3E7A">
              <w:t xml:space="preserve">verschmutzten </w:t>
            </w:r>
            <w:r>
              <w:t>Malerf</w:t>
            </w:r>
            <w:r w:rsidRPr="00BD3E7A">
              <w:t>olien)</w:t>
            </w:r>
          </w:p>
        </w:tc>
      </w:tr>
      <w:tr w:rsidR="00BF690D" w:rsidRPr="00BD3E7A" w:rsidTr="00FA78E7">
        <w:trPr>
          <w:trHeight w:val="340"/>
        </w:trPr>
        <w:tc>
          <w:tcPr>
            <w:tcW w:w="9634" w:type="dxa"/>
            <w:tcBorders>
              <w:top w:val="single" w:sz="4" w:space="0" w:color="000000" w:themeColor="text1"/>
              <w:bottom w:val="single" w:sz="4" w:space="0" w:color="000000" w:themeColor="text1"/>
            </w:tcBorders>
          </w:tcPr>
          <w:p w:rsidR="00BF690D" w:rsidRPr="00BD3E7A" w:rsidRDefault="00BF690D" w:rsidP="009601B8">
            <w:pPr>
              <w:spacing w:before="40" w:after="40"/>
              <w:ind w:left="454" w:hanging="454"/>
            </w:pPr>
            <w:r>
              <w:t>W2:</w:t>
            </w:r>
            <w:r>
              <w:tab/>
              <w:t>Gemischt gesammelte Abfälle</w:t>
            </w:r>
            <w:r w:rsidRPr="00BD3E7A">
              <w:t xml:space="preserve">, </w:t>
            </w:r>
            <w:r>
              <w:t>die i</w:t>
            </w:r>
            <w:r w:rsidRPr="00BD3E7A">
              <w:t xml:space="preserve">n einer </w:t>
            </w:r>
            <w:r>
              <w:t xml:space="preserve">nachgeschalteten </w:t>
            </w:r>
            <w:r w:rsidRPr="00BD3E7A">
              <w:t>Vorbehandlungs- oder Aufbereitungs</w:t>
            </w:r>
            <w:r>
              <w:softHyphen/>
            </w:r>
            <w:r w:rsidRPr="00BD3E7A">
              <w:t>anlage sortenrein wieder voneinander getrennt</w:t>
            </w:r>
            <w:r>
              <w:t xml:space="preserve"> werden </w:t>
            </w:r>
            <w:r w:rsidRPr="00BD3E7A">
              <w:t>(z.B. Gemisch aus Fußboden</w:t>
            </w:r>
            <w:r>
              <w:t xml:space="preserve">brettern und </w:t>
            </w:r>
            <w:r w:rsidRPr="00BD3E7A">
              <w:t>mineralischer Fußboden</w:t>
            </w:r>
            <w:r>
              <w:t>körnung</w:t>
            </w:r>
            <w:r w:rsidRPr="00BD3E7A">
              <w:t xml:space="preserve"> aus einer Altbau</w:t>
            </w:r>
            <w:r>
              <w:t>bodenerneuerung</w:t>
            </w:r>
            <w:r w:rsidRPr="00BD3E7A">
              <w:t>)</w:t>
            </w:r>
          </w:p>
        </w:tc>
      </w:tr>
      <w:tr w:rsidR="00BF690D" w:rsidRPr="00BD3E7A" w:rsidTr="00FA78E7">
        <w:trPr>
          <w:trHeight w:val="340"/>
        </w:trPr>
        <w:tc>
          <w:tcPr>
            <w:tcW w:w="9634" w:type="dxa"/>
            <w:tcBorders>
              <w:top w:val="single" w:sz="4" w:space="0" w:color="000000" w:themeColor="text1"/>
              <w:bottom w:val="single" w:sz="4" w:space="0" w:color="000000" w:themeColor="text1"/>
            </w:tcBorders>
          </w:tcPr>
          <w:p w:rsidR="00714DF0" w:rsidRDefault="00BF690D" w:rsidP="00714DF0">
            <w:pPr>
              <w:spacing w:before="40" w:after="40"/>
              <w:ind w:left="454" w:hanging="454"/>
            </w:pPr>
            <w:r>
              <w:t>W3:</w:t>
            </w:r>
            <w:r>
              <w:tab/>
            </w:r>
            <w:r w:rsidR="00714DF0" w:rsidRPr="00714DF0">
              <w:t>Beengter Platz führt bei Getrenntsammlung zu massiver Bauzeitverzögerung</w:t>
            </w:r>
            <w:r w:rsidR="00714DF0">
              <w:t xml:space="preserve"> (Nachweise)</w:t>
            </w:r>
          </w:p>
        </w:tc>
      </w:tr>
      <w:tr w:rsidR="00714DF0" w:rsidRPr="00BD3E7A" w:rsidTr="00FA78E7">
        <w:trPr>
          <w:trHeight w:val="340"/>
        </w:trPr>
        <w:tc>
          <w:tcPr>
            <w:tcW w:w="9634" w:type="dxa"/>
            <w:tcBorders>
              <w:top w:val="single" w:sz="4" w:space="0" w:color="000000" w:themeColor="text1"/>
              <w:bottom w:val="single" w:sz="4" w:space="0" w:color="000000" w:themeColor="text1"/>
            </w:tcBorders>
          </w:tcPr>
          <w:p w:rsidR="00714DF0" w:rsidRDefault="00714DF0" w:rsidP="00714DF0">
            <w:pPr>
              <w:spacing w:before="40" w:after="40"/>
              <w:ind w:left="454" w:hanging="454"/>
            </w:pPr>
            <w:r>
              <w:t>W4:</w:t>
            </w:r>
            <w:r w:rsidRPr="00714DF0">
              <w:tab/>
            </w:r>
            <w:r w:rsidR="003D1483" w:rsidRPr="003D1483">
              <w:t>Es liegt eine hohe Verschmutzung der jeweiligen Abfallfraktion vor (z.B. stark verschmutzte Kunststofffolien, gealterte oder durch Verklebungen verunreinigte Dachfolien, Pilz-, Schimmelbefall der zu sanierenden Gebäude, asbesthaltiger Fliesenkleber, Gipskartonplatten mit Anhaftungen)</w:t>
            </w:r>
          </w:p>
        </w:tc>
      </w:tr>
    </w:tbl>
    <w:p w:rsidR="00BF690D" w:rsidRPr="00795065" w:rsidRDefault="00BF690D" w:rsidP="00BF690D">
      <w:pPr>
        <w:spacing w:before="240" w:after="240" w:line="240" w:lineRule="auto"/>
        <w:jc w:val="both"/>
        <w:rPr>
          <w:color w:val="000000" w:themeColor="text1"/>
          <w:sz w:val="32"/>
          <w:szCs w:val="32"/>
        </w:rPr>
      </w:pPr>
      <w:r w:rsidRPr="00795065">
        <w:rPr>
          <w:b/>
          <w:color w:val="000000" w:themeColor="text1"/>
          <w:sz w:val="32"/>
          <w:szCs w:val="32"/>
          <w:u w:val="single"/>
        </w:rPr>
        <w:t>Hinweise aus der Verordnungsbegründung zur Getrenntsammlung</w:t>
      </w:r>
    </w:p>
    <w:p w:rsidR="009E1877" w:rsidRDefault="00BF690D" w:rsidP="006604FF">
      <w:pPr>
        <w:numPr>
          <w:ilvl w:val="0"/>
          <w:numId w:val="19"/>
        </w:numPr>
        <w:spacing w:after="160" w:line="240" w:lineRule="auto"/>
        <w:jc w:val="both"/>
      </w:pPr>
      <w:r w:rsidRPr="00E152F5">
        <w:t xml:space="preserve">Als </w:t>
      </w:r>
      <w:r w:rsidRPr="009E1877">
        <w:rPr>
          <w:b/>
        </w:rPr>
        <w:t>Altholz</w:t>
      </w:r>
      <w:r w:rsidRPr="00E152F5">
        <w:t xml:space="preserve"> zum Recycling können die Altholzkategorien A I und A II in Frage kommen. Von diesen muss schadstoffbelastetes Altholz (Kategorie A III und A IV) getrennt gehalten werden.</w:t>
      </w:r>
    </w:p>
    <w:p w:rsidR="009E1877" w:rsidRDefault="00BF690D" w:rsidP="006604FF">
      <w:pPr>
        <w:numPr>
          <w:ilvl w:val="0"/>
          <w:numId w:val="19"/>
        </w:numPr>
        <w:spacing w:after="160" w:line="240" w:lineRule="auto"/>
        <w:jc w:val="both"/>
      </w:pPr>
      <w:r w:rsidRPr="00E152F5">
        <w:t xml:space="preserve">Unter den Begriff </w:t>
      </w:r>
      <w:r w:rsidRPr="009E1877">
        <w:rPr>
          <w:b/>
        </w:rPr>
        <w:t>Dämmmaterial</w:t>
      </w:r>
      <w:r w:rsidRPr="00E152F5">
        <w:t xml:space="preserve"> fallen im Wesentlichen mineralische Dämmstoffe (wie Glas- oder Steinwolle) und mineralölbasierte Dämmstoffe (z.B. Dämmplatten aus Polystyrol oder Polyurethan). Zum Teil handelt es sich um gefährliche Abfälle (17 06 </w:t>
      </w:r>
      <w:r w:rsidRPr="00B36392">
        <w:t>01* und 17 06 03*). Neuere</w:t>
      </w:r>
      <w:r w:rsidRPr="00E152F5">
        <w:t xml:space="preserve"> Materialien sind mit einem RAL-Gütezeichen versehen und weisen kein schädigendes Potenzial auf. Sie werden deshalb als nicht gefährliche Abfälle dem Abfallschlüssel 17 06 04 zugeordnet und eignen sich grundsätzlich gut für das Recycling. Grundsätzlich lässt sich Steinwolle, die sortenrein zurückgebaut und erfasst wird, nahezu zu 100 % recyceln. Das Recycling von Glaswolle ist dagegen komplizierter; Recyclingkapazitäten der Wirtschaft befinden sich derzeit im Aufbau.</w:t>
      </w:r>
    </w:p>
    <w:p w:rsidR="009E1877" w:rsidRDefault="009E1877" w:rsidP="00684D3B">
      <w:pPr>
        <w:numPr>
          <w:ilvl w:val="0"/>
          <w:numId w:val="19"/>
        </w:numPr>
        <w:spacing w:after="160" w:line="240" w:lineRule="auto"/>
        <w:ind w:left="357" w:hanging="357"/>
        <w:jc w:val="both"/>
      </w:pPr>
      <w:r>
        <w:t xml:space="preserve">Die Getrenntsammlung von </w:t>
      </w:r>
      <w:r w:rsidRPr="009E1877">
        <w:rPr>
          <w:b/>
        </w:rPr>
        <w:t>Bitumengemischen</w:t>
      </w:r>
      <w:r>
        <w:t xml:space="preserve"> wie Abdichtungen, Dachpappe und Estrich dient eher der Separierung von Schadstoffen, die ein hochwertiges Recycling der übrigen Abfallfraktionen behindern. Bitumengemische aus Trag-, Binde- u</w:t>
      </w:r>
      <w:r w:rsidR="001F04F2">
        <w:t xml:space="preserve">nd Deckschichten im Straßenbau </w:t>
      </w:r>
      <w:r>
        <w:t xml:space="preserve">können dagegen auch einer Heißmischanlage zugeführt werden und dann wieder für den Straßen- und Wegebau oder für die Herstellung befestigter Flächen verwendet werden . </w:t>
      </w:r>
    </w:p>
    <w:p w:rsidR="00BF690D" w:rsidRPr="00E152F5" w:rsidRDefault="00BF690D" w:rsidP="00684D3B">
      <w:pPr>
        <w:numPr>
          <w:ilvl w:val="0"/>
          <w:numId w:val="19"/>
        </w:numPr>
        <w:spacing w:after="160" w:line="240" w:lineRule="auto"/>
        <w:ind w:left="357" w:hanging="357"/>
        <w:jc w:val="both"/>
      </w:pPr>
      <w:r w:rsidRPr="00E152F5">
        <w:t xml:space="preserve">Raumauskleidende Elemente auf </w:t>
      </w:r>
      <w:r w:rsidRPr="009E1877">
        <w:rPr>
          <w:b/>
        </w:rPr>
        <w:t>Gipsbasis</w:t>
      </w:r>
      <w:r w:rsidRPr="00E152F5">
        <w:t>, insbesondere Gipskartonplatten, lassen sich bei einem Gebäuderückbau relativ gut mit der Hand oder mittels handgeführter Werkzeuge ausbauen. Für den Ausbau schwimmend verlegter gipshaltiger Estriche ist ein höherer Zeit- und Personalaufwand not</w:t>
      </w:r>
      <w:r>
        <w:softHyphen/>
      </w:r>
      <w:r w:rsidRPr="00E152F5">
        <w:t>wendig. Ein Abtragen von Gipsputzen oder Gipsfließestrichen an der Abbruchbaustelle ist in der Regel nicht möglich bzw. mit unverhält</w:t>
      </w:r>
      <w:r>
        <w:t>nismäßig hohen Kosten verbunden</w:t>
      </w:r>
      <w:r w:rsidRPr="00E152F5">
        <w:t>.</w:t>
      </w:r>
    </w:p>
    <w:p w:rsidR="00BF690D" w:rsidRPr="00E152F5" w:rsidRDefault="00BF690D" w:rsidP="00F71485">
      <w:pPr>
        <w:numPr>
          <w:ilvl w:val="0"/>
          <w:numId w:val="19"/>
        </w:numPr>
        <w:spacing w:after="160" w:line="240" w:lineRule="auto"/>
        <w:ind w:left="357" w:hanging="357"/>
        <w:jc w:val="both"/>
      </w:pPr>
      <w:r w:rsidRPr="00E152F5">
        <w:t xml:space="preserve">Für die bei Bau- und Abbrucharbeiten ebenfalls anfallenden </w:t>
      </w:r>
      <w:r w:rsidRPr="00E152F5">
        <w:rPr>
          <w:b/>
        </w:rPr>
        <w:t>Verpackungen</w:t>
      </w:r>
      <w:r w:rsidR="00F71485">
        <w:t xml:space="preserve"> (Gruppe 15 </w:t>
      </w:r>
      <w:r w:rsidRPr="00E152F5">
        <w:t xml:space="preserve">01) sind, soweit sie nicht den entsorgungspflichtigen Produktverantwortlichen überlassen wurden, bereits nach </w:t>
      </w:r>
      <w:r w:rsidR="00F71485">
        <w:br/>
        <w:t>§ </w:t>
      </w:r>
      <w:r w:rsidRPr="00E152F5">
        <w:t>3 Absatz</w:t>
      </w:r>
      <w:r w:rsidR="00F71485">
        <w:t> </w:t>
      </w:r>
      <w:r w:rsidRPr="00E152F5">
        <w:t>1 hinsichtlich ihrer unterschiedlichen stofflichen Zusammensetzung (Papier, Glas, Kunststoff, Metall etc.) getrennt zu sammeln.</w:t>
      </w:r>
    </w:p>
    <w:p w:rsidR="00BF690D" w:rsidRDefault="00BF690D" w:rsidP="00161D2D">
      <w:pPr>
        <w:numPr>
          <w:ilvl w:val="0"/>
          <w:numId w:val="19"/>
        </w:numPr>
        <w:spacing w:after="0" w:line="240" w:lineRule="auto"/>
        <w:ind w:left="357" w:hanging="357"/>
        <w:jc w:val="both"/>
      </w:pPr>
      <w:r w:rsidRPr="0034730E">
        <w:rPr>
          <w:b/>
        </w:rPr>
        <w:t>Gefährliche Abfälle</w:t>
      </w:r>
      <w:r w:rsidRPr="00E152F5">
        <w:t xml:space="preserve">, die beim Rückbau von schadstoffbelasteten Bauwerken anfallen, dürfen nicht mit den übrigen nicht gefährlichen Abfällen vermischt werden. Zu den gefährlichen Abfällen zählen zum Beispiel PCB-haltiges Fugenmaterial, asbesthaltige Bau- oder Dämmstoffe, DDT-haltige Wandanstriche </w:t>
      </w:r>
      <w:r w:rsidR="00B36392">
        <w:t>oder Altholz der Kategorie A IV.</w:t>
      </w:r>
    </w:p>
    <w:p w:rsidR="001F04F2" w:rsidRDefault="001F04F2" w:rsidP="001F04F2">
      <w:pPr>
        <w:spacing w:after="0" w:line="240" w:lineRule="auto"/>
        <w:ind w:left="357"/>
        <w:jc w:val="both"/>
      </w:pPr>
    </w:p>
    <w:tbl>
      <w:tblPr>
        <w:tblW w:w="509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04"/>
        <w:gridCol w:w="9007"/>
      </w:tblGrid>
      <w:tr w:rsidR="00161D2D" w:rsidTr="001F04F2">
        <w:trPr>
          <w:trHeight w:val="809"/>
        </w:trPr>
        <w:tc>
          <w:tcPr>
            <w:tcW w:w="804" w:type="dxa"/>
          </w:tcPr>
          <w:p w:rsidR="00161D2D" w:rsidRDefault="00161D2D" w:rsidP="00FA78E7">
            <w:pPr>
              <w:pStyle w:val="Fuzeile"/>
              <w:jc w:val="center"/>
              <w:rPr>
                <w:b/>
                <w:bCs/>
                <w:color w:val="4F81BD" w:themeColor="accent1"/>
                <w:sz w:val="32"/>
                <w:szCs w:val="32"/>
                <w14:numForm w14:val="oldStyle"/>
              </w:rPr>
            </w:pP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p>
        </w:tc>
        <w:tc>
          <w:tcPr>
            <w:tcW w:w="9007" w:type="dxa"/>
          </w:tcPr>
          <w:p w:rsidR="00FA78E7" w:rsidRPr="00FA78E7" w:rsidRDefault="00FA78E7" w:rsidP="00BD5EE7">
            <w:pPr>
              <w:pStyle w:val="Fuzeile"/>
              <w:tabs>
                <w:tab w:val="clear" w:pos="4536"/>
                <w:tab w:val="clear" w:pos="9072"/>
                <w:tab w:val="left" w:pos="1985"/>
                <w:tab w:val="left" w:pos="4111"/>
                <w:tab w:val="right" w:pos="6946"/>
              </w:tabs>
              <w:ind w:right="-26"/>
              <w:jc w:val="center"/>
              <w:rPr>
                <w:rFonts w:ascii="Frutiger LT 55 Roman" w:hAnsi="Frutiger LT 55 Roman"/>
                <w:b/>
                <w:spacing w:val="30"/>
                <w:sz w:val="6"/>
                <w:szCs w:val="6"/>
              </w:rPr>
            </w:pPr>
          </w:p>
          <w:p w:rsidR="00161D2D" w:rsidRPr="0080026A" w:rsidRDefault="00161D2D" w:rsidP="00BD5EE7">
            <w:pPr>
              <w:pStyle w:val="Fuzeile"/>
              <w:tabs>
                <w:tab w:val="clear" w:pos="4536"/>
                <w:tab w:val="clear" w:pos="9072"/>
                <w:tab w:val="left" w:pos="1985"/>
                <w:tab w:val="left" w:pos="4111"/>
                <w:tab w:val="right" w:pos="6946"/>
              </w:tabs>
              <w:ind w:right="-26"/>
              <w:jc w:val="center"/>
              <w:rPr>
                <w:rFonts w:ascii="Frutiger LT 55 Roman" w:hAnsi="Frutiger LT 55 Roman"/>
                <w:b/>
                <w:spacing w:val="30"/>
                <w:sz w:val="16"/>
                <w:szCs w:val="16"/>
              </w:rPr>
            </w:pPr>
            <w:r w:rsidRPr="0080026A">
              <w:rPr>
                <w:rFonts w:ascii="Frutiger LT 55 Roman" w:hAnsi="Frutiger LT 55 Roman"/>
                <w:b/>
                <w:spacing w:val="30"/>
                <w:sz w:val="16"/>
                <w:szCs w:val="16"/>
              </w:rPr>
              <w:t>LANDESVERBAND BAYERISCHER BAUINNUNGEN</w:t>
            </w:r>
          </w:p>
          <w:p w:rsidR="00161D2D" w:rsidRPr="0080026A" w:rsidRDefault="00161D2D" w:rsidP="00BD5EE7">
            <w:pPr>
              <w:pStyle w:val="Fuzeile"/>
              <w:tabs>
                <w:tab w:val="clear" w:pos="4536"/>
                <w:tab w:val="clear" w:pos="9072"/>
                <w:tab w:val="left" w:pos="2552"/>
              </w:tabs>
              <w:ind w:right="-26"/>
              <w:jc w:val="center"/>
              <w:rPr>
                <w:rFonts w:ascii="Frutiger LT 55 Roman" w:hAnsi="Frutiger LT 55 Roman"/>
                <w:sz w:val="16"/>
                <w:szCs w:val="16"/>
              </w:rPr>
            </w:pPr>
            <w:r w:rsidRPr="0080026A">
              <w:rPr>
                <w:rFonts w:ascii="Frutiger LT 55 Roman" w:hAnsi="Frutiger LT 55 Roman"/>
                <w:sz w:val="16"/>
                <w:szCs w:val="16"/>
              </w:rPr>
              <w:t>Postfach 20 13 16     Bavariaring 31     Tel.: 089/76 79 - 0</w:t>
            </w:r>
          </w:p>
          <w:p w:rsidR="00161D2D" w:rsidRDefault="00161D2D" w:rsidP="00BD5EE7">
            <w:pPr>
              <w:pStyle w:val="Fuzeile"/>
              <w:tabs>
                <w:tab w:val="clear" w:pos="4536"/>
                <w:tab w:val="clear" w:pos="9072"/>
                <w:tab w:val="left" w:pos="2552"/>
                <w:tab w:val="left" w:pos="4111"/>
                <w:tab w:val="left" w:pos="5245"/>
                <w:tab w:val="right" w:pos="6946"/>
              </w:tabs>
              <w:ind w:right="-26"/>
              <w:jc w:val="center"/>
              <w:rPr>
                <w:rFonts w:ascii="Frutiger LT 55 Roman" w:hAnsi="Frutiger LT 55 Roman"/>
                <w:sz w:val="16"/>
                <w:szCs w:val="16"/>
              </w:rPr>
            </w:pPr>
            <w:r w:rsidRPr="0080026A">
              <w:rPr>
                <w:rFonts w:ascii="Frutiger LT 55 Roman" w:hAnsi="Frutiger LT 55 Roman"/>
                <w:sz w:val="16"/>
                <w:szCs w:val="16"/>
              </w:rPr>
              <w:t xml:space="preserve">80013 München   </w:t>
            </w:r>
            <w:r>
              <w:rPr>
                <w:rFonts w:ascii="Frutiger LT 55 Roman" w:hAnsi="Frutiger LT 55 Roman"/>
                <w:sz w:val="16"/>
                <w:szCs w:val="16"/>
              </w:rPr>
              <w:t xml:space="preserve">     </w:t>
            </w:r>
            <w:r w:rsidRPr="0080026A">
              <w:rPr>
                <w:rFonts w:ascii="Frutiger LT 55 Roman" w:hAnsi="Frutiger LT 55 Roman"/>
                <w:sz w:val="16"/>
                <w:szCs w:val="16"/>
              </w:rPr>
              <w:t xml:space="preserve">80336 München  </w:t>
            </w:r>
            <w:r>
              <w:rPr>
                <w:rFonts w:ascii="Frutiger LT 55 Roman" w:hAnsi="Frutiger LT 55 Roman"/>
                <w:sz w:val="16"/>
                <w:szCs w:val="16"/>
              </w:rPr>
              <w:t xml:space="preserve"> </w:t>
            </w:r>
            <w:r w:rsidR="00FA78E7">
              <w:rPr>
                <w:rFonts w:ascii="Frutiger LT 55 Roman" w:hAnsi="Frutiger LT 55 Roman"/>
                <w:sz w:val="16"/>
                <w:szCs w:val="16"/>
              </w:rPr>
              <w:t>Fax: 089/76 79-154</w:t>
            </w:r>
          </w:p>
          <w:p w:rsidR="00161D2D" w:rsidRPr="007D6465" w:rsidRDefault="00161D2D" w:rsidP="00BD5EE7">
            <w:pPr>
              <w:pStyle w:val="Fuzeile"/>
              <w:tabs>
                <w:tab w:val="clear" w:pos="4536"/>
                <w:tab w:val="clear" w:pos="9072"/>
                <w:tab w:val="left" w:pos="2268"/>
                <w:tab w:val="left" w:pos="4111"/>
                <w:tab w:val="left" w:pos="5245"/>
                <w:tab w:val="right" w:pos="6946"/>
              </w:tabs>
              <w:ind w:right="-26"/>
              <w:jc w:val="center"/>
              <w:rPr>
                <w:rFonts w:ascii="Frutiger LT 55 Roman" w:hAnsi="Frutiger LT 55 Roman"/>
                <w:sz w:val="16"/>
                <w:szCs w:val="16"/>
              </w:rPr>
            </w:pPr>
            <w:r>
              <w:rPr>
                <w:rFonts w:ascii="Frutiger LT 55 Roman" w:hAnsi="Frutiger LT 55 Roman"/>
                <w:sz w:val="16"/>
                <w:szCs w:val="16"/>
              </w:rPr>
              <w:t>www.lbb-bayern.de</w:t>
            </w:r>
          </w:p>
        </w:tc>
      </w:tr>
    </w:tbl>
    <w:p w:rsidR="00161D2D" w:rsidRPr="00161D2D" w:rsidRDefault="00161D2D" w:rsidP="00161D2D">
      <w:pPr>
        <w:spacing w:after="0" w:line="240" w:lineRule="auto"/>
        <w:ind w:left="357"/>
        <w:jc w:val="both"/>
        <w:rPr>
          <w:sz w:val="6"/>
          <w:szCs w:val="6"/>
        </w:rPr>
      </w:pPr>
    </w:p>
    <w:sectPr w:rsidR="00161D2D" w:rsidRPr="00161D2D" w:rsidSect="00161D2D">
      <w:pgSz w:w="11906" w:h="16838"/>
      <w:pgMar w:top="1021" w:right="1134" w:bottom="284" w:left="1134" w:header="709"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BC2" w:rsidRDefault="00315BC2" w:rsidP="00A04C8A">
      <w:pPr>
        <w:spacing w:after="0" w:line="240" w:lineRule="auto"/>
      </w:pPr>
      <w:r>
        <w:separator/>
      </w:r>
    </w:p>
  </w:endnote>
  <w:endnote w:type="continuationSeparator" w:id="0">
    <w:p w:rsidR="00315BC2" w:rsidRDefault="00315BC2" w:rsidP="00A0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LT 55 Roman">
    <w:panose1 w:val="020B06030305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BC2" w:rsidRDefault="00315BC2" w:rsidP="00A04C8A">
      <w:pPr>
        <w:spacing w:after="0" w:line="240" w:lineRule="auto"/>
      </w:pPr>
      <w:r>
        <w:separator/>
      </w:r>
    </w:p>
  </w:footnote>
  <w:footnote w:type="continuationSeparator" w:id="0">
    <w:p w:rsidR="00315BC2" w:rsidRDefault="00315BC2" w:rsidP="00A04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8E0"/>
    <w:multiLevelType w:val="hybridMultilevel"/>
    <w:tmpl w:val="09D80D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7D6A37"/>
    <w:multiLevelType w:val="hybridMultilevel"/>
    <w:tmpl w:val="2020B5F6"/>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2" w15:restartNumberingAfterBreak="0">
    <w:nsid w:val="11307FCB"/>
    <w:multiLevelType w:val="hybridMultilevel"/>
    <w:tmpl w:val="044E7E5E"/>
    <w:lvl w:ilvl="0" w:tplc="0E901A0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3F0552"/>
    <w:multiLevelType w:val="hybridMultilevel"/>
    <w:tmpl w:val="8826B4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FE2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EA339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413DFE"/>
    <w:multiLevelType w:val="hybridMultilevel"/>
    <w:tmpl w:val="F09E5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306023"/>
    <w:multiLevelType w:val="hybridMultilevel"/>
    <w:tmpl w:val="AF6436D8"/>
    <w:lvl w:ilvl="0" w:tplc="1F265DA4">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318196C"/>
    <w:multiLevelType w:val="hybridMultilevel"/>
    <w:tmpl w:val="09349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FC18CC"/>
    <w:multiLevelType w:val="hybridMultilevel"/>
    <w:tmpl w:val="00F4FB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CE4F75"/>
    <w:multiLevelType w:val="hybridMultilevel"/>
    <w:tmpl w:val="31CA8A3C"/>
    <w:lvl w:ilvl="0" w:tplc="AEA2F748">
      <w:start w:val="1"/>
      <w:numFmt w:val="bullet"/>
      <w:lvlText w:val="c"/>
      <w:lvlJc w:val="left"/>
      <w:pPr>
        <w:ind w:left="720" w:hanging="360"/>
      </w:pPr>
      <w:rPr>
        <w:rFonts w:ascii="Webdings" w:hAnsi="Webdings" w:hint="default"/>
      </w:rPr>
    </w:lvl>
    <w:lvl w:ilvl="1" w:tplc="AEA2F748">
      <w:start w:val="1"/>
      <w:numFmt w:val="bullet"/>
      <w:lvlText w:val="c"/>
      <w:lvlJc w:val="left"/>
      <w:pPr>
        <w:ind w:left="1440" w:hanging="360"/>
      </w:pPr>
      <w:rPr>
        <w:rFonts w:ascii="Webdings" w:hAnsi="Web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4514DF"/>
    <w:multiLevelType w:val="hybridMultilevel"/>
    <w:tmpl w:val="C5B2F8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952779"/>
    <w:multiLevelType w:val="hybridMultilevel"/>
    <w:tmpl w:val="FAAC4B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6573A5"/>
    <w:multiLevelType w:val="hybridMultilevel"/>
    <w:tmpl w:val="B65C8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1C7182F"/>
    <w:multiLevelType w:val="hybridMultilevel"/>
    <w:tmpl w:val="D44AB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2231978"/>
    <w:multiLevelType w:val="hybridMultilevel"/>
    <w:tmpl w:val="0BB0C7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63131E8"/>
    <w:multiLevelType w:val="hybridMultilevel"/>
    <w:tmpl w:val="8EE0C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492282"/>
    <w:multiLevelType w:val="hybridMultilevel"/>
    <w:tmpl w:val="073E3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8657D4"/>
    <w:multiLevelType w:val="hybridMultilevel"/>
    <w:tmpl w:val="C614A18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99D020E"/>
    <w:multiLevelType w:val="hybridMultilevel"/>
    <w:tmpl w:val="7C2AC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A034E2A"/>
    <w:multiLevelType w:val="hybridMultilevel"/>
    <w:tmpl w:val="D38AD540"/>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21" w15:restartNumberingAfterBreak="0">
    <w:nsid w:val="7A0E3734"/>
    <w:multiLevelType w:val="multilevel"/>
    <w:tmpl w:val="0407001F"/>
    <w:lvl w:ilvl="0">
      <w:start w:val="1"/>
      <w:numFmt w:val="decimal"/>
      <w:lvlText w:val="%1."/>
      <w:lvlJc w:val="left"/>
      <w:pPr>
        <w:ind w:left="1268" w:hanging="360"/>
      </w:pPr>
      <w:rPr>
        <w:rFonts w:hint="default"/>
      </w:rPr>
    </w:lvl>
    <w:lvl w:ilvl="1">
      <w:start w:val="1"/>
      <w:numFmt w:val="decimal"/>
      <w:lvlText w:val="%1.%2."/>
      <w:lvlJc w:val="left"/>
      <w:pPr>
        <w:ind w:left="1700" w:hanging="432"/>
      </w:pPr>
      <w:rPr>
        <w:rFonts w:hint="default"/>
      </w:rPr>
    </w:lvl>
    <w:lvl w:ilvl="2">
      <w:start w:val="1"/>
      <w:numFmt w:val="decimal"/>
      <w:lvlText w:val="%1.%2.%3."/>
      <w:lvlJc w:val="left"/>
      <w:pPr>
        <w:ind w:left="2132" w:hanging="504"/>
      </w:pPr>
      <w:rPr>
        <w:rFonts w:hint="default"/>
      </w:rPr>
    </w:lvl>
    <w:lvl w:ilvl="3">
      <w:start w:val="1"/>
      <w:numFmt w:val="decimal"/>
      <w:lvlText w:val="%1.%2.%3.%4."/>
      <w:lvlJc w:val="left"/>
      <w:pPr>
        <w:ind w:left="2636" w:hanging="648"/>
      </w:pPr>
      <w:rPr>
        <w:rFonts w:hint="default"/>
      </w:rPr>
    </w:lvl>
    <w:lvl w:ilvl="4">
      <w:start w:val="1"/>
      <w:numFmt w:val="decimal"/>
      <w:lvlText w:val="%1.%2.%3.%4.%5."/>
      <w:lvlJc w:val="left"/>
      <w:pPr>
        <w:ind w:left="3140" w:hanging="792"/>
      </w:pPr>
      <w:rPr>
        <w:rFonts w:hint="default"/>
      </w:rPr>
    </w:lvl>
    <w:lvl w:ilvl="5">
      <w:start w:val="1"/>
      <w:numFmt w:val="decimal"/>
      <w:lvlText w:val="%1.%2.%3.%4.%5.%6."/>
      <w:lvlJc w:val="left"/>
      <w:pPr>
        <w:ind w:left="3644" w:hanging="936"/>
      </w:pPr>
      <w:rPr>
        <w:rFonts w:hint="default"/>
      </w:rPr>
    </w:lvl>
    <w:lvl w:ilvl="6">
      <w:start w:val="1"/>
      <w:numFmt w:val="decimal"/>
      <w:lvlText w:val="%1.%2.%3.%4.%5.%6.%7."/>
      <w:lvlJc w:val="left"/>
      <w:pPr>
        <w:ind w:left="4148" w:hanging="1080"/>
      </w:pPr>
      <w:rPr>
        <w:rFonts w:hint="default"/>
      </w:rPr>
    </w:lvl>
    <w:lvl w:ilvl="7">
      <w:start w:val="1"/>
      <w:numFmt w:val="decimal"/>
      <w:lvlText w:val="%1.%2.%3.%4.%5.%6.%7.%8."/>
      <w:lvlJc w:val="left"/>
      <w:pPr>
        <w:ind w:left="4652" w:hanging="1224"/>
      </w:pPr>
      <w:rPr>
        <w:rFonts w:hint="default"/>
      </w:rPr>
    </w:lvl>
    <w:lvl w:ilvl="8">
      <w:start w:val="1"/>
      <w:numFmt w:val="decimal"/>
      <w:lvlText w:val="%1.%2.%3.%4.%5.%6.%7.%8.%9."/>
      <w:lvlJc w:val="left"/>
      <w:pPr>
        <w:ind w:left="5228" w:hanging="1440"/>
      </w:pPr>
      <w:rPr>
        <w:rFonts w:hint="default"/>
      </w:rPr>
    </w:lvl>
  </w:abstractNum>
  <w:abstractNum w:abstractNumId="22" w15:restartNumberingAfterBreak="0">
    <w:nsid w:val="7A13766E"/>
    <w:multiLevelType w:val="hybridMultilevel"/>
    <w:tmpl w:val="6D7CC8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FB10B8D"/>
    <w:multiLevelType w:val="hybridMultilevel"/>
    <w:tmpl w:val="CE762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0"/>
  </w:num>
  <w:num w:numId="3">
    <w:abstractNumId w:val="14"/>
  </w:num>
  <w:num w:numId="4">
    <w:abstractNumId w:val="22"/>
  </w:num>
  <w:num w:numId="5">
    <w:abstractNumId w:val="23"/>
  </w:num>
  <w:num w:numId="6">
    <w:abstractNumId w:val="3"/>
  </w:num>
  <w:num w:numId="7">
    <w:abstractNumId w:val="5"/>
  </w:num>
  <w:num w:numId="8">
    <w:abstractNumId w:val="15"/>
  </w:num>
  <w:num w:numId="9">
    <w:abstractNumId w:val="21"/>
  </w:num>
  <w:num w:numId="10">
    <w:abstractNumId w:val="9"/>
  </w:num>
  <w:num w:numId="11">
    <w:abstractNumId w:val="4"/>
  </w:num>
  <w:num w:numId="12">
    <w:abstractNumId w:val="0"/>
  </w:num>
  <w:num w:numId="13">
    <w:abstractNumId w:val="20"/>
  </w:num>
  <w:num w:numId="14">
    <w:abstractNumId w:val="1"/>
  </w:num>
  <w:num w:numId="15">
    <w:abstractNumId w:val="16"/>
  </w:num>
  <w:num w:numId="16">
    <w:abstractNumId w:val="2"/>
  </w:num>
  <w:num w:numId="17">
    <w:abstractNumId w:val="7"/>
  </w:num>
  <w:num w:numId="18">
    <w:abstractNumId w:val="8"/>
  </w:num>
  <w:num w:numId="19">
    <w:abstractNumId w:val="18"/>
  </w:num>
  <w:num w:numId="20">
    <w:abstractNumId w:val="11"/>
  </w:num>
  <w:num w:numId="21">
    <w:abstractNumId w:val="12"/>
  </w:num>
  <w:num w:numId="22">
    <w:abstractNumId w:val="13"/>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FB"/>
    <w:rsid w:val="00001899"/>
    <w:rsid w:val="00001EFD"/>
    <w:rsid w:val="00005388"/>
    <w:rsid w:val="00023E71"/>
    <w:rsid w:val="00024011"/>
    <w:rsid w:val="0002441C"/>
    <w:rsid w:val="00025254"/>
    <w:rsid w:val="00031BAD"/>
    <w:rsid w:val="0003538A"/>
    <w:rsid w:val="00042826"/>
    <w:rsid w:val="000455DA"/>
    <w:rsid w:val="000509EE"/>
    <w:rsid w:val="00056977"/>
    <w:rsid w:val="00066F27"/>
    <w:rsid w:val="00072A5E"/>
    <w:rsid w:val="00075B7E"/>
    <w:rsid w:val="000768D6"/>
    <w:rsid w:val="00090331"/>
    <w:rsid w:val="00090423"/>
    <w:rsid w:val="000920A2"/>
    <w:rsid w:val="00093510"/>
    <w:rsid w:val="000A0134"/>
    <w:rsid w:val="000A0A34"/>
    <w:rsid w:val="000A0EC1"/>
    <w:rsid w:val="000A2E7A"/>
    <w:rsid w:val="000B259C"/>
    <w:rsid w:val="000C57C1"/>
    <w:rsid w:val="000C76E4"/>
    <w:rsid w:val="000D3919"/>
    <w:rsid w:val="000D4B42"/>
    <w:rsid w:val="000D5C0A"/>
    <w:rsid w:val="000D6E88"/>
    <w:rsid w:val="000E3324"/>
    <w:rsid w:val="00104248"/>
    <w:rsid w:val="00107B6D"/>
    <w:rsid w:val="0011075A"/>
    <w:rsid w:val="001131E0"/>
    <w:rsid w:val="001234F7"/>
    <w:rsid w:val="001246DF"/>
    <w:rsid w:val="00124D64"/>
    <w:rsid w:val="00125695"/>
    <w:rsid w:val="00126460"/>
    <w:rsid w:val="0014295E"/>
    <w:rsid w:val="00143FD9"/>
    <w:rsid w:val="00144947"/>
    <w:rsid w:val="0014706A"/>
    <w:rsid w:val="00152B1B"/>
    <w:rsid w:val="00156D3B"/>
    <w:rsid w:val="00160DB9"/>
    <w:rsid w:val="00161D2D"/>
    <w:rsid w:val="0016431F"/>
    <w:rsid w:val="00183290"/>
    <w:rsid w:val="00183B03"/>
    <w:rsid w:val="00185EF2"/>
    <w:rsid w:val="00186BB8"/>
    <w:rsid w:val="00187C6A"/>
    <w:rsid w:val="001A1D6F"/>
    <w:rsid w:val="001A6D62"/>
    <w:rsid w:val="001A74E7"/>
    <w:rsid w:val="001B6AB7"/>
    <w:rsid w:val="001C45DB"/>
    <w:rsid w:val="001C48D8"/>
    <w:rsid w:val="001C5973"/>
    <w:rsid w:val="001D1475"/>
    <w:rsid w:val="001D38FA"/>
    <w:rsid w:val="001D544F"/>
    <w:rsid w:val="001E0726"/>
    <w:rsid w:val="001E268D"/>
    <w:rsid w:val="001E6879"/>
    <w:rsid w:val="001F04F2"/>
    <w:rsid w:val="001F12EA"/>
    <w:rsid w:val="001F6115"/>
    <w:rsid w:val="0020362E"/>
    <w:rsid w:val="00216D83"/>
    <w:rsid w:val="00222DCC"/>
    <w:rsid w:val="00225070"/>
    <w:rsid w:val="0023179F"/>
    <w:rsid w:val="002319B7"/>
    <w:rsid w:val="00243CFB"/>
    <w:rsid w:val="002457B0"/>
    <w:rsid w:val="002521C4"/>
    <w:rsid w:val="00252246"/>
    <w:rsid w:val="00261CAF"/>
    <w:rsid w:val="00267D97"/>
    <w:rsid w:val="002728F1"/>
    <w:rsid w:val="00283EA7"/>
    <w:rsid w:val="00294D7A"/>
    <w:rsid w:val="00296CB6"/>
    <w:rsid w:val="002A0BC8"/>
    <w:rsid w:val="002A3EF4"/>
    <w:rsid w:val="002A492D"/>
    <w:rsid w:val="002B3C82"/>
    <w:rsid w:val="002B4E3C"/>
    <w:rsid w:val="002B5226"/>
    <w:rsid w:val="002B5980"/>
    <w:rsid w:val="002D3A6D"/>
    <w:rsid w:val="002D4099"/>
    <w:rsid w:val="002D4394"/>
    <w:rsid w:val="002E01F5"/>
    <w:rsid w:val="002E0DFD"/>
    <w:rsid w:val="002E5F5C"/>
    <w:rsid w:val="002F2613"/>
    <w:rsid w:val="002F417D"/>
    <w:rsid w:val="0030129F"/>
    <w:rsid w:val="003035FF"/>
    <w:rsid w:val="00305136"/>
    <w:rsid w:val="003063CA"/>
    <w:rsid w:val="00315BC2"/>
    <w:rsid w:val="003178AC"/>
    <w:rsid w:val="0033338B"/>
    <w:rsid w:val="003357AB"/>
    <w:rsid w:val="003461EF"/>
    <w:rsid w:val="0034730E"/>
    <w:rsid w:val="00354ADF"/>
    <w:rsid w:val="003647B4"/>
    <w:rsid w:val="00365695"/>
    <w:rsid w:val="003678A1"/>
    <w:rsid w:val="00370D15"/>
    <w:rsid w:val="0037147D"/>
    <w:rsid w:val="00374C2F"/>
    <w:rsid w:val="00376963"/>
    <w:rsid w:val="00376D3E"/>
    <w:rsid w:val="00382A86"/>
    <w:rsid w:val="00382BF1"/>
    <w:rsid w:val="00383127"/>
    <w:rsid w:val="00383534"/>
    <w:rsid w:val="00385D73"/>
    <w:rsid w:val="00391E0C"/>
    <w:rsid w:val="003A237C"/>
    <w:rsid w:val="003A452D"/>
    <w:rsid w:val="003A7AFB"/>
    <w:rsid w:val="003B61DD"/>
    <w:rsid w:val="003C5468"/>
    <w:rsid w:val="003D0187"/>
    <w:rsid w:val="003D1483"/>
    <w:rsid w:val="003D4670"/>
    <w:rsid w:val="003E0842"/>
    <w:rsid w:val="003E32CF"/>
    <w:rsid w:val="003F254F"/>
    <w:rsid w:val="003F6894"/>
    <w:rsid w:val="0040577B"/>
    <w:rsid w:val="004125CB"/>
    <w:rsid w:val="00416D18"/>
    <w:rsid w:val="00417C29"/>
    <w:rsid w:val="0042159C"/>
    <w:rsid w:val="004218D9"/>
    <w:rsid w:val="00423424"/>
    <w:rsid w:val="00425D61"/>
    <w:rsid w:val="00433272"/>
    <w:rsid w:val="00434FCF"/>
    <w:rsid w:val="00440757"/>
    <w:rsid w:val="00442902"/>
    <w:rsid w:val="00451E67"/>
    <w:rsid w:val="00460E91"/>
    <w:rsid w:val="0046225B"/>
    <w:rsid w:val="00465170"/>
    <w:rsid w:val="00480130"/>
    <w:rsid w:val="00483CE9"/>
    <w:rsid w:val="0049639F"/>
    <w:rsid w:val="004A226C"/>
    <w:rsid w:val="004A2CFB"/>
    <w:rsid w:val="004B65FF"/>
    <w:rsid w:val="004C0184"/>
    <w:rsid w:val="004C0E65"/>
    <w:rsid w:val="004C137E"/>
    <w:rsid w:val="004C29BA"/>
    <w:rsid w:val="004C488A"/>
    <w:rsid w:val="004C4ABB"/>
    <w:rsid w:val="004D03A2"/>
    <w:rsid w:val="004D3DED"/>
    <w:rsid w:val="004F551E"/>
    <w:rsid w:val="00500AC8"/>
    <w:rsid w:val="00501C86"/>
    <w:rsid w:val="00510049"/>
    <w:rsid w:val="00525276"/>
    <w:rsid w:val="00527AF0"/>
    <w:rsid w:val="005363B0"/>
    <w:rsid w:val="00540594"/>
    <w:rsid w:val="00541267"/>
    <w:rsid w:val="00545DB4"/>
    <w:rsid w:val="005516BC"/>
    <w:rsid w:val="005569BC"/>
    <w:rsid w:val="0056087A"/>
    <w:rsid w:val="0057189A"/>
    <w:rsid w:val="00577EE7"/>
    <w:rsid w:val="00585FB0"/>
    <w:rsid w:val="00596484"/>
    <w:rsid w:val="005970D3"/>
    <w:rsid w:val="005A12C3"/>
    <w:rsid w:val="005A60AA"/>
    <w:rsid w:val="005B1B37"/>
    <w:rsid w:val="005B56DC"/>
    <w:rsid w:val="005B57DA"/>
    <w:rsid w:val="005C457E"/>
    <w:rsid w:val="005C6974"/>
    <w:rsid w:val="005C7030"/>
    <w:rsid w:val="005D3F67"/>
    <w:rsid w:val="005E5799"/>
    <w:rsid w:val="005F220C"/>
    <w:rsid w:val="005F7CB3"/>
    <w:rsid w:val="0062529D"/>
    <w:rsid w:val="00644614"/>
    <w:rsid w:val="00650CF9"/>
    <w:rsid w:val="00654E97"/>
    <w:rsid w:val="00656B2E"/>
    <w:rsid w:val="0065708B"/>
    <w:rsid w:val="00660167"/>
    <w:rsid w:val="00666923"/>
    <w:rsid w:val="00673515"/>
    <w:rsid w:val="006755D8"/>
    <w:rsid w:val="0068706B"/>
    <w:rsid w:val="006A46C4"/>
    <w:rsid w:val="006A6B1B"/>
    <w:rsid w:val="006A6DA5"/>
    <w:rsid w:val="006B12A5"/>
    <w:rsid w:val="006B1980"/>
    <w:rsid w:val="006B2309"/>
    <w:rsid w:val="006C40B6"/>
    <w:rsid w:val="006C4F35"/>
    <w:rsid w:val="006D0701"/>
    <w:rsid w:val="006D4BDC"/>
    <w:rsid w:val="006E5978"/>
    <w:rsid w:val="006E6423"/>
    <w:rsid w:val="006F26A4"/>
    <w:rsid w:val="00701359"/>
    <w:rsid w:val="00710BB1"/>
    <w:rsid w:val="00714DF0"/>
    <w:rsid w:val="007152EB"/>
    <w:rsid w:val="007218B4"/>
    <w:rsid w:val="007224EA"/>
    <w:rsid w:val="00727EFF"/>
    <w:rsid w:val="007309D0"/>
    <w:rsid w:val="00746039"/>
    <w:rsid w:val="007521ED"/>
    <w:rsid w:val="00780C79"/>
    <w:rsid w:val="00780D90"/>
    <w:rsid w:val="007822F4"/>
    <w:rsid w:val="00790457"/>
    <w:rsid w:val="00790562"/>
    <w:rsid w:val="007951B1"/>
    <w:rsid w:val="00797040"/>
    <w:rsid w:val="00797F5E"/>
    <w:rsid w:val="007B4323"/>
    <w:rsid w:val="007B6755"/>
    <w:rsid w:val="007D3DA4"/>
    <w:rsid w:val="007D4E79"/>
    <w:rsid w:val="007D50D7"/>
    <w:rsid w:val="007D6465"/>
    <w:rsid w:val="007D6948"/>
    <w:rsid w:val="007D6A62"/>
    <w:rsid w:val="007E32CB"/>
    <w:rsid w:val="007E5C2B"/>
    <w:rsid w:val="007F65B9"/>
    <w:rsid w:val="007F6733"/>
    <w:rsid w:val="00806D32"/>
    <w:rsid w:val="00813022"/>
    <w:rsid w:val="008134A9"/>
    <w:rsid w:val="00815815"/>
    <w:rsid w:val="00823F2D"/>
    <w:rsid w:val="00824D4F"/>
    <w:rsid w:val="0084111E"/>
    <w:rsid w:val="00842C86"/>
    <w:rsid w:val="00844970"/>
    <w:rsid w:val="008466CF"/>
    <w:rsid w:val="00850D27"/>
    <w:rsid w:val="00861245"/>
    <w:rsid w:val="008642FC"/>
    <w:rsid w:val="0087155C"/>
    <w:rsid w:val="008722E1"/>
    <w:rsid w:val="00875D42"/>
    <w:rsid w:val="00876D55"/>
    <w:rsid w:val="008829BE"/>
    <w:rsid w:val="0088365F"/>
    <w:rsid w:val="008854C7"/>
    <w:rsid w:val="00887827"/>
    <w:rsid w:val="00893129"/>
    <w:rsid w:val="0089390D"/>
    <w:rsid w:val="008A21C2"/>
    <w:rsid w:val="008A3852"/>
    <w:rsid w:val="008B4912"/>
    <w:rsid w:val="008C09D9"/>
    <w:rsid w:val="008C0ABB"/>
    <w:rsid w:val="008C0B29"/>
    <w:rsid w:val="008C1FE6"/>
    <w:rsid w:val="008C2A2B"/>
    <w:rsid w:val="008C30CA"/>
    <w:rsid w:val="008C5980"/>
    <w:rsid w:val="008C6D9D"/>
    <w:rsid w:val="008D2057"/>
    <w:rsid w:val="008D28AC"/>
    <w:rsid w:val="008D5863"/>
    <w:rsid w:val="008E0A14"/>
    <w:rsid w:val="008E0F26"/>
    <w:rsid w:val="008E4B13"/>
    <w:rsid w:val="008F2F08"/>
    <w:rsid w:val="008F344B"/>
    <w:rsid w:val="008F51A4"/>
    <w:rsid w:val="008F5B73"/>
    <w:rsid w:val="008F7530"/>
    <w:rsid w:val="00903638"/>
    <w:rsid w:val="009044C6"/>
    <w:rsid w:val="009059CE"/>
    <w:rsid w:val="00925705"/>
    <w:rsid w:val="00925AE6"/>
    <w:rsid w:val="00930283"/>
    <w:rsid w:val="00931374"/>
    <w:rsid w:val="00941051"/>
    <w:rsid w:val="0094203A"/>
    <w:rsid w:val="00942B0E"/>
    <w:rsid w:val="00945259"/>
    <w:rsid w:val="00956290"/>
    <w:rsid w:val="00961967"/>
    <w:rsid w:val="00963018"/>
    <w:rsid w:val="0096634F"/>
    <w:rsid w:val="0096797D"/>
    <w:rsid w:val="00974290"/>
    <w:rsid w:val="009750C1"/>
    <w:rsid w:val="00981D00"/>
    <w:rsid w:val="0098216B"/>
    <w:rsid w:val="009826CE"/>
    <w:rsid w:val="00992ABC"/>
    <w:rsid w:val="00996CBC"/>
    <w:rsid w:val="009A3928"/>
    <w:rsid w:val="009A4EDB"/>
    <w:rsid w:val="009A6AD4"/>
    <w:rsid w:val="009B05D3"/>
    <w:rsid w:val="009B42E4"/>
    <w:rsid w:val="009B6DAF"/>
    <w:rsid w:val="009B77C8"/>
    <w:rsid w:val="009B795D"/>
    <w:rsid w:val="009C4518"/>
    <w:rsid w:val="009C7835"/>
    <w:rsid w:val="009D006B"/>
    <w:rsid w:val="009D1D6A"/>
    <w:rsid w:val="009E1877"/>
    <w:rsid w:val="009E5B14"/>
    <w:rsid w:val="009E605B"/>
    <w:rsid w:val="009F088A"/>
    <w:rsid w:val="009F1DF6"/>
    <w:rsid w:val="00A02C06"/>
    <w:rsid w:val="00A04C8A"/>
    <w:rsid w:val="00A1773C"/>
    <w:rsid w:val="00A27C8D"/>
    <w:rsid w:val="00A3427D"/>
    <w:rsid w:val="00A3735D"/>
    <w:rsid w:val="00A45F4C"/>
    <w:rsid w:val="00A47778"/>
    <w:rsid w:val="00A508FE"/>
    <w:rsid w:val="00A55ACF"/>
    <w:rsid w:val="00A56163"/>
    <w:rsid w:val="00A6139C"/>
    <w:rsid w:val="00A66F8F"/>
    <w:rsid w:val="00A8321A"/>
    <w:rsid w:val="00A96C81"/>
    <w:rsid w:val="00A977B7"/>
    <w:rsid w:val="00AB07AA"/>
    <w:rsid w:val="00AB2880"/>
    <w:rsid w:val="00AB3C70"/>
    <w:rsid w:val="00AC7307"/>
    <w:rsid w:val="00AD4686"/>
    <w:rsid w:val="00AD6F42"/>
    <w:rsid w:val="00AE14AF"/>
    <w:rsid w:val="00AE498A"/>
    <w:rsid w:val="00AE5AAB"/>
    <w:rsid w:val="00AE5B24"/>
    <w:rsid w:val="00AE6677"/>
    <w:rsid w:val="00AF393E"/>
    <w:rsid w:val="00B0009D"/>
    <w:rsid w:val="00B01A65"/>
    <w:rsid w:val="00B1111C"/>
    <w:rsid w:val="00B115F6"/>
    <w:rsid w:val="00B16AD1"/>
    <w:rsid w:val="00B21C3C"/>
    <w:rsid w:val="00B21CFB"/>
    <w:rsid w:val="00B25803"/>
    <w:rsid w:val="00B3287D"/>
    <w:rsid w:val="00B32B6A"/>
    <w:rsid w:val="00B36392"/>
    <w:rsid w:val="00B36D88"/>
    <w:rsid w:val="00B4657B"/>
    <w:rsid w:val="00B6244D"/>
    <w:rsid w:val="00B62454"/>
    <w:rsid w:val="00B62C0F"/>
    <w:rsid w:val="00B64D71"/>
    <w:rsid w:val="00B7025B"/>
    <w:rsid w:val="00B70576"/>
    <w:rsid w:val="00B739AB"/>
    <w:rsid w:val="00B74010"/>
    <w:rsid w:val="00B84B04"/>
    <w:rsid w:val="00B92244"/>
    <w:rsid w:val="00BA2299"/>
    <w:rsid w:val="00BB10AD"/>
    <w:rsid w:val="00BB1132"/>
    <w:rsid w:val="00BB3151"/>
    <w:rsid w:val="00BC1F2E"/>
    <w:rsid w:val="00BD28C0"/>
    <w:rsid w:val="00BD3E7A"/>
    <w:rsid w:val="00BE141A"/>
    <w:rsid w:val="00BE1BB2"/>
    <w:rsid w:val="00BE3546"/>
    <w:rsid w:val="00BE68F2"/>
    <w:rsid w:val="00BE7C25"/>
    <w:rsid w:val="00BF23C0"/>
    <w:rsid w:val="00BF690D"/>
    <w:rsid w:val="00BF73B0"/>
    <w:rsid w:val="00C0408B"/>
    <w:rsid w:val="00C16A45"/>
    <w:rsid w:val="00C16D4D"/>
    <w:rsid w:val="00C17540"/>
    <w:rsid w:val="00C227B8"/>
    <w:rsid w:val="00C22F57"/>
    <w:rsid w:val="00C23970"/>
    <w:rsid w:val="00C32295"/>
    <w:rsid w:val="00C47169"/>
    <w:rsid w:val="00C72C56"/>
    <w:rsid w:val="00C754FB"/>
    <w:rsid w:val="00C75AE4"/>
    <w:rsid w:val="00C94D0B"/>
    <w:rsid w:val="00C96A78"/>
    <w:rsid w:val="00CA1D2D"/>
    <w:rsid w:val="00CA2CA6"/>
    <w:rsid w:val="00CA3F30"/>
    <w:rsid w:val="00CB60C9"/>
    <w:rsid w:val="00CC5B37"/>
    <w:rsid w:val="00CD298F"/>
    <w:rsid w:val="00CD2A8D"/>
    <w:rsid w:val="00CE42D3"/>
    <w:rsid w:val="00CE6251"/>
    <w:rsid w:val="00CF35AD"/>
    <w:rsid w:val="00CF3966"/>
    <w:rsid w:val="00CF409E"/>
    <w:rsid w:val="00D00976"/>
    <w:rsid w:val="00D03FDE"/>
    <w:rsid w:val="00D07D0C"/>
    <w:rsid w:val="00D10F67"/>
    <w:rsid w:val="00D1568F"/>
    <w:rsid w:val="00D23B77"/>
    <w:rsid w:val="00D27F1D"/>
    <w:rsid w:val="00D55A61"/>
    <w:rsid w:val="00D560D3"/>
    <w:rsid w:val="00D605C3"/>
    <w:rsid w:val="00D63F97"/>
    <w:rsid w:val="00D66F78"/>
    <w:rsid w:val="00D70740"/>
    <w:rsid w:val="00D837E4"/>
    <w:rsid w:val="00D91C28"/>
    <w:rsid w:val="00DA11BA"/>
    <w:rsid w:val="00DA3064"/>
    <w:rsid w:val="00DB117C"/>
    <w:rsid w:val="00DB2F92"/>
    <w:rsid w:val="00DB49FC"/>
    <w:rsid w:val="00DB65D8"/>
    <w:rsid w:val="00DC57C5"/>
    <w:rsid w:val="00DD0734"/>
    <w:rsid w:val="00DD27DC"/>
    <w:rsid w:val="00DE1864"/>
    <w:rsid w:val="00DE3ACA"/>
    <w:rsid w:val="00DE51E1"/>
    <w:rsid w:val="00DF06F5"/>
    <w:rsid w:val="00DF23DD"/>
    <w:rsid w:val="00DF3051"/>
    <w:rsid w:val="00DF3915"/>
    <w:rsid w:val="00DF3D49"/>
    <w:rsid w:val="00DF66E8"/>
    <w:rsid w:val="00E050D2"/>
    <w:rsid w:val="00E1251C"/>
    <w:rsid w:val="00E152F5"/>
    <w:rsid w:val="00E17072"/>
    <w:rsid w:val="00E20233"/>
    <w:rsid w:val="00E2543E"/>
    <w:rsid w:val="00E26B4F"/>
    <w:rsid w:val="00E379B3"/>
    <w:rsid w:val="00E425E7"/>
    <w:rsid w:val="00E4439B"/>
    <w:rsid w:val="00E461E7"/>
    <w:rsid w:val="00E47D5B"/>
    <w:rsid w:val="00E5471A"/>
    <w:rsid w:val="00E55CCD"/>
    <w:rsid w:val="00E60096"/>
    <w:rsid w:val="00E60AF5"/>
    <w:rsid w:val="00E60FF1"/>
    <w:rsid w:val="00E637FB"/>
    <w:rsid w:val="00E640DB"/>
    <w:rsid w:val="00E64F61"/>
    <w:rsid w:val="00E65C76"/>
    <w:rsid w:val="00E67804"/>
    <w:rsid w:val="00E701EF"/>
    <w:rsid w:val="00E76F22"/>
    <w:rsid w:val="00E8183F"/>
    <w:rsid w:val="00E91F17"/>
    <w:rsid w:val="00EA03AC"/>
    <w:rsid w:val="00EA24A6"/>
    <w:rsid w:val="00EB46F9"/>
    <w:rsid w:val="00EB5BA5"/>
    <w:rsid w:val="00EC2148"/>
    <w:rsid w:val="00EC614E"/>
    <w:rsid w:val="00ED4C75"/>
    <w:rsid w:val="00ED5107"/>
    <w:rsid w:val="00EE1967"/>
    <w:rsid w:val="00EE2184"/>
    <w:rsid w:val="00EE6404"/>
    <w:rsid w:val="00EE6BC8"/>
    <w:rsid w:val="00EE6C1E"/>
    <w:rsid w:val="00EF4B45"/>
    <w:rsid w:val="00F03F19"/>
    <w:rsid w:val="00F11442"/>
    <w:rsid w:val="00F22A90"/>
    <w:rsid w:val="00F231B8"/>
    <w:rsid w:val="00F265B6"/>
    <w:rsid w:val="00F27021"/>
    <w:rsid w:val="00F30EEB"/>
    <w:rsid w:val="00F33688"/>
    <w:rsid w:val="00F377AD"/>
    <w:rsid w:val="00F46D5A"/>
    <w:rsid w:val="00F526F6"/>
    <w:rsid w:val="00F52710"/>
    <w:rsid w:val="00F52B4A"/>
    <w:rsid w:val="00F534B0"/>
    <w:rsid w:val="00F66188"/>
    <w:rsid w:val="00F7010A"/>
    <w:rsid w:val="00F71485"/>
    <w:rsid w:val="00F74407"/>
    <w:rsid w:val="00F75890"/>
    <w:rsid w:val="00F8000C"/>
    <w:rsid w:val="00F805DD"/>
    <w:rsid w:val="00F8225E"/>
    <w:rsid w:val="00F91B89"/>
    <w:rsid w:val="00F94741"/>
    <w:rsid w:val="00FA092B"/>
    <w:rsid w:val="00FA2225"/>
    <w:rsid w:val="00FA57AE"/>
    <w:rsid w:val="00FA78E7"/>
    <w:rsid w:val="00FB795F"/>
    <w:rsid w:val="00FD0C84"/>
    <w:rsid w:val="00FD3293"/>
    <w:rsid w:val="00FE16E8"/>
    <w:rsid w:val="00FE241F"/>
    <w:rsid w:val="00FE315D"/>
    <w:rsid w:val="00FF3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E27DDB-9097-4FD6-A87C-122046FD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74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15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F12EA"/>
    <w:rPr>
      <w:color w:val="808080"/>
    </w:rPr>
  </w:style>
  <w:style w:type="paragraph" w:styleId="Sprechblasentext">
    <w:name w:val="Balloon Text"/>
    <w:basedOn w:val="Standard"/>
    <w:link w:val="SprechblasentextZchn"/>
    <w:uiPriority w:val="99"/>
    <w:semiHidden/>
    <w:unhideWhenUsed/>
    <w:rsid w:val="001F12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2EA"/>
    <w:rPr>
      <w:rFonts w:ascii="Tahoma" w:hAnsi="Tahoma" w:cs="Tahoma"/>
      <w:sz w:val="16"/>
      <w:szCs w:val="16"/>
    </w:rPr>
  </w:style>
  <w:style w:type="paragraph" w:styleId="Listenabsatz">
    <w:name w:val="List Paragraph"/>
    <w:basedOn w:val="Standard"/>
    <w:uiPriority w:val="34"/>
    <w:qFormat/>
    <w:rsid w:val="001F12EA"/>
    <w:pPr>
      <w:ind w:left="720"/>
      <w:contextualSpacing/>
    </w:pPr>
  </w:style>
  <w:style w:type="paragraph" w:styleId="Kopfzeile">
    <w:name w:val="header"/>
    <w:basedOn w:val="Standard"/>
    <w:link w:val="KopfzeileZchn"/>
    <w:uiPriority w:val="99"/>
    <w:unhideWhenUsed/>
    <w:rsid w:val="00A04C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C8A"/>
  </w:style>
  <w:style w:type="paragraph" w:styleId="Fuzeile">
    <w:name w:val="footer"/>
    <w:basedOn w:val="Standard"/>
    <w:link w:val="FuzeileZchn"/>
    <w:unhideWhenUsed/>
    <w:rsid w:val="00A04C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C8A"/>
  </w:style>
  <w:style w:type="character" w:styleId="IntensiveHervorhebung">
    <w:name w:val="Intense Emphasis"/>
    <w:basedOn w:val="Absatz-Standardschriftart"/>
    <w:uiPriority w:val="21"/>
    <w:qFormat/>
    <w:rsid w:val="007D6948"/>
    <w:rPr>
      <w:b/>
      <w:bCs/>
      <w:i/>
      <w:iCs/>
      <w:color w:val="4F81BD" w:themeColor="accent1"/>
    </w:rPr>
  </w:style>
  <w:style w:type="paragraph" w:styleId="KeinLeerraum">
    <w:name w:val="No Spacing"/>
    <w:link w:val="KeinLeerraumZchn"/>
    <w:uiPriority w:val="1"/>
    <w:qFormat/>
    <w:rsid w:val="007D6465"/>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D6465"/>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114">
      <w:bodyDiv w:val="1"/>
      <w:marLeft w:val="0"/>
      <w:marRight w:val="0"/>
      <w:marTop w:val="0"/>
      <w:marBottom w:val="0"/>
      <w:divBdr>
        <w:top w:val="none" w:sz="0" w:space="0" w:color="auto"/>
        <w:left w:val="none" w:sz="0" w:space="0" w:color="auto"/>
        <w:bottom w:val="none" w:sz="0" w:space="0" w:color="auto"/>
        <w:right w:val="none" w:sz="0" w:space="0" w:color="auto"/>
      </w:divBdr>
    </w:div>
    <w:div w:id="20906092">
      <w:bodyDiv w:val="1"/>
      <w:marLeft w:val="0"/>
      <w:marRight w:val="0"/>
      <w:marTop w:val="0"/>
      <w:marBottom w:val="0"/>
      <w:divBdr>
        <w:top w:val="none" w:sz="0" w:space="0" w:color="auto"/>
        <w:left w:val="none" w:sz="0" w:space="0" w:color="auto"/>
        <w:bottom w:val="none" w:sz="0" w:space="0" w:color="auto"/>
        <w:right w:val="none" w:sz="0" w:space="0" w:color="auto"/>
      </w:divBdr>
    </w:div>
    <w:div w:id="215748159">
      <w:bodyDiv w:val="1"/>
      <w:marLeft w:val="0"/>
      <w:marRight w:val="0"/>
      <w:marTop w:val="0"/>
      <w:marBottom w:val="0"/>
      <w:divBdr>
        <w:top w:val="none" w:sz="0" w:space="0" w:color="auto"/>
        <w:left w:val="none" w:sz="0" w:space="0" w:color="auto"/>
        <w:bottom w:val="none" w:sz="0" w:space="0" w:color="auto"/>
        <w:right w:val="none" w:sz="0" w:space="0" w:color="auto"/>
      </w:divBdr>
    </w:div>
    <w:div w:id="277294076">
      <w:bodyDiv w:val="1"/>
      <w:marLeft w:val="0"/>
      <w:marRight w:val="0"/>
      <w:marTop w:val="0"/>
      <w:marBottom w:val="0"/>
      <w:divBdr>
        <w:top w:val="none" w:sz="0" w:space="0" w:color="auto"/>
        <w:left w:val="none" w:sz="0" w:space="0" w:color="auto"/>
        <w:bottom w:val="none" w:sz="0" w:space="0" w:color="auto"/>
        <w:right w:val="none" w:sz="0" w:space="0" w:color="auto"/>
      </w:divBdr>
    </w:div>
    <w:div w:id="293603369">
      <w:bodyDiv w:val="1"/>
      <w:marLeft w:val="0"/>
      <w:marRight w:val="0"/>
      <w:marTop w:val="0"/>
      <w:marBottom w:val="0"/>
      <w:divBdr>
        <w:top w:val="none" w:sz="0" w:space="0" w:color="auto"/>
        <w:left w:val="none" w:sz="0" w:space="0" w:color="auto"/>
        <w:bottom w:val="none" w:sz="0" w:space="0" w:color="auto"/>
        <w:right w:val="none" w:sz="0" w:space="0" w:color="auto"/>
      </w:divBdr>
    </w:div>
    <w:div w:id="342830013">
      <w:bodyDiv w:val="1"/>
      <w:marLeft w:val="0"/>
      <w:marRight w:val="0"/>
      <w:marTop w:val="0"/>
      <w:marBottom w:val="0"/>
      <w:divBdr>
        <w:top w:val="none" w:sz="0" w:space="0" w:color="auto"/>
        <w:left w:val="none" w:sz="0" w:space="0" w:color="auto"/>
        <w:bottom w:val="none" w:sz="0" w:space="0" w:color="auto"/>
        <w:right w:val="none" w:sz="0" w:space="0" w:color="auto"/>
      </w:divBdr>
    </w:div>
    <w:div w:id="914584207">
      <w:bodyDiv w:val="1"/>
      <w:marLeft w:val="0"/>
      <w:marRight w:val="0"/>
      <w:marTop w:val="0"/>
      <w:marBottom w:val="0"/>
      <w:divBdr>
        <w:top w:val="none" w:sz="0" w:space="0" w:color="auto"/>
        <w:left w:val="none" w:sz="0" w:space="0" w:color="auto"/>
        <w:bottom w:val="none" w:sz="0" w:space="0" w:color="auto"/>
        <w:right w:val="none" w:sz="0" w:space="0" w:color="auto"/>
      </w:divBdr>
    </w:div>
    <w:div w:id="1079719535">
      <w:bodyDiv w:val="1"/>
      <w:marLeft w:val="0"/>
      <w:marRight w:val="0"/>
      <w:marTop w:val="0"/>
      <w:marBottom w:val="0"/>
      <w:divBdr>
        <w:top w:val="none" w:sz="0" w:space="0" w:color="auto"/>
        <w:left w:val="none" w:sz="0" w:space="0" w:color="auto"/>
        <w:bottom w:val="none" w:sz="0" w:space="0" w:color="auto"/>
        <w:right w:val="none" w:sz="0" w:space="0" w:color="auto"/>
      </w:divBdr>
    </w:div>
    <w:div w:id="1084180770">
      <w:bodyDiv w:val="1"/>
      <w:marLeft w:val="0"/>
      <w:marRight w:val="0"/>
      <w:marTop w:val="0"/>
      <w:marBottom w:val="0"/>
      <w:divBdr>
        <w:top w:val="none" w:sz="0" w:space="0" w:color="auto"/>
        <w:left w:val="none" w:sz="0" w:space="0" w:color="auto"/>
        <w:bottom w:val="none" w:sz="0" w:space="0" w:color="auto"/>
        <w:right w:val="none" w:sz="0" w:space="0" w:color="auto"/>
      </w:divBdr>
    </w:div>
    <w:div w:id="1181045373">
      <w:bodyDiv w:val="1"/>
      <w:marLeft w:val="0"/>
      <w:marRight w:val="0"/>
      <w:marTop w:val="0"/>
      <w:marBottom w:val="0"/>
      <w:divBdr>
        <w:top w:val="none" w:sz="0" w:space="0" w:color="auto"/>
        <w:left w:val="none" w:sz="0" w:space="0" w:color="auto"/>
        <w:bottom w:val="none" w:sz="0" w:space="0" w:color="auto"/>
        <w:right w:val="none" w:sz="0" w:space="0" w:color="auto"/>
      </w:divBdr>
    </w:div>
    <w:div w:id="1295912236">
      <w:bodyDiv w:val="1"/>
      <w:marLeft w:val="0"/>
      <w:marRight w:val="0"/>
      <w:marTop w:val="0"/>
      <w:marBottom w:val="0"/>
      <w:divBdr>
        <w:top w:val="none" w:sz="0" w:space="0" w:color="auto"/>
        <w:left w:val="none" w:sz="0" w:space="0" w:color="auto"/>
        <w:bottom w:val="none" w:sz="0" w:space="0" w:color="auto"/>
        <w:right w:val="none" w:sz="0" w:space="0" w:color="auto"/>
      </w:divBdr>
    </w:div>
    <w:div w:id="1482383925">
      <w:bodyDiv w:val="1"/>
      <w:marLeft w:val="0"/>
      <w:marRight w:val="0"/>
      <w:marTop w:val="0"/>
      <w:marBottom w:val="0"/>
      <w:divBdr>
        <w:top w:val="none" w:sz="0" w:space="0" w:color="auto"/>
        <w:left w:val="none" w:sz="0" w:space="0" w:color="auto"/>
        <w:bottom w:val="none" w:sz="0" w:space="0" w:color="auto"/>
        <w:right w:val="none" w:sz="0" w:space="0" w:color="auto"/>
      </w:divBdr>
    </w:div>
    <w:div w:id="1575313532">
      <w:bodyDiv w:val="1"/>
      <w:marLeft w:val="0"/>
      <w:marRight w:val="0"/>
      <w:marTop w:val="0"/>
      <w:marBottom w:val="0"/>
      <w:divBdr>
        <w:top w:val="none" w:sz="0" w:space="0" w:color="auto"/>
        <w:left w:val="none" w:sz="0" w:space="0" w:color="auto"/>
        <w:bottom w:val="none" w:sz="0" w:space="0" w:color="auto"/>
        <w:right w:val="none" w:sz="0" w:space="0" w:color="auto"/>
      </w:divBdr>
    </w:div>
    <w:div w:id="1639723950">
      <w:bodyDiv w:val="1"/>
      <w:marLeft w:val="0"/>
      <w:marRight w:val="0"/>
      <w:marTop w:val="0"/>
      <w:marBottom w:val="0"/>
      <w:divBdr>
        <w:top w:val="none" w:sz="0" w:space="0" w:color="auto"/>
        <w:left w:val="none" w:sz="0" w:space="0" w:color="auto"/>
        <w:bottom w:val="none" w:sz="0" w:space="0" w:color="auto"/>
        <w:right w:val="none" w:sz="0" w:space="0" w:color="auto"/>
      </w:divBdr>
    </w:div>
    <w:div w:id="1774788014">
      <w:bodyDiv w:val="1"/>
      <w:marLeft w:val="0"/>
      <w:marRight w:val="0"/>
      <w:marTop w:val="0"/>
      <w:marBottom w:val="0"/>
      <w:divBdr>
        <w:top w:val="none" w:sz="0" w:space="0" w:color="auto"/>
        <w:left w:val="none" w:sz="0" w:space="0" w:color="auto"/>
        <w:bottom w:val="none" w:sz="0" w:space="0" w:color="auto"/>
        <w:right w:val="none" w:sz="0" w:space="0" w:color="auto"/>
      </w:divBdr>
    </w:div>
    <w:div w:id="18187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de/url?sa=i&amp;rct=j&amp;q=&amp;esrc=s&amp;source=images&amp;cd=&amp;cad=rja&amp;uact=8&amp;ved=0ahUKEwif6fipi6nVAhXDqxoKHYmKCKEQjRwIBw&amp;url=https://lockenstube.de/lockenbuerste/&amp;psig=AFQjCNGlk4kj3EkC63re4u_XTlRPH4gG4Q&amp;ust=1501232034726509"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1D7C0-B043-421B-9E8A-42745C88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1483</Words>
  <Characters>9346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Behling</dc:creator>
  <cp:lastModifiedBy>Seit Holger</cp:lastModifiedBy>
  <cp:revision>3</cp:revision>
  <cp:lastPrinted>2017-07-27T10:00:00Z</cp:lastPrinted>
  <dcterms:created xsi:type="dcterms:W3CDTF">2017-08-17T08:36:00Z</dcterms:created>
  <dcterms:modified xsi:type="dcterms:W3CDTF">2017-08-17T08:37:00Z</dcterms:modified>
</cp:coreProperties>
</file>